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Framework</w:t>
      </w:r>
      <w:r>
        <w:t xml:space="preserve"> </w:t>
      </w:r>
      <w:r>
        <w:t xml:space="preserve">in</w:t>
      </w:r>
      <w:r>
        <w:t xml:space="preserve"> </w:t>
      </w:r>
      <w:r>
        <w:t xml:space="preserve">India</w:t>
      </w:r>
      <w:r>
        <w:t xml:space="preserve"> </w:t>
      </w:r>
      <w:r>
        <w:t xml:space="preserve">Mumbai</w:t>
      </w:r>
    </w:p>
    <w:bookmarkStart w:id="20" w:name="Xdc535387165b591315d81a6e4d91899550cbd88"/>
    <w:p>
      <w:pPr>
        <w:pStyle w:val="Heading1"/>
      </w:pPr>
      <w:r>
        <w:t xml:space="preserve">Laboratory Report on the Efficacy and Implementation of Occupational Therapy in India Mumbai</w:t>
      </w:r>
    </w:p>
    <w:p>
      <w:pPr>
        <w:pStyle w:val="FirstParagraph"/>
      </w:pPr>
      <w:r>
        <w:rPr>
          <w:bCs/>
          <w:b/>
        </w:rPr>
        <w:t xml:space="preserve">Date:</w:t>
      </w:r>
      <w:r>
        <w:t xml:space="preserve"> </w:t>
      </w:r>
      <w:r>
        <w:t xml:space="preserve">October 24, 2023</w:t>
      </w:r>
      <w:r>
        <w:br/>
      </w:r>
      <w:r>
        <w:rPr>
          <w:bCs/>
          <w:b/>
        </w:rPr>
        <w:t xml:space="preserve">To:</w:t>
      </w:r>
      <w:r>
        <w:t xml:space="preserve">The Ministry of Health and Family Welfare, Government of Maharashtra</w:t>
      </w:r>
      <w:r>
        <w:br/>
      </w:r>
      <w:r>
        <w:t xml:space="preserve">Clinical Research Division: Healthcare Services Analysis Unit</w:t>
      </w:r>
      <w:r>
        <w:br/>
      </w:r>
      <w:r>
        <w:t xml:space="preserve">Subject: Comprehensive Analysis Occupational Therapist Integration within the Mumbai Metropolitan Region.</w:t>
      </w:r>
    </w:p>
    <w:p>
      <w:pPr>
        <w:pStyle w:val="BodyText"/>
      </w:pPr>
      <w:r>
        <w:t xml:space="preserve">This report outlines the critical role of the</w:t>
      </w:r>
      <w:r>
        <w:t xml:space="preserve"> </w:t>
      </w:r>
      <w:r>
        <w:rPr>
          <w:iCs/>
          <w:i/>
          <w:bCs/>
          <w:b/>
        </w:rPr>
        <w:t xml:space="preserve">Occupational Therapist</w:t>
      </w:r>
      <w:r>
        <w:rPr>
          <w:iCs/>
          <w:i/>
        </w:rPr>
        <w:t xml:space="preserve">India Mumbai</w:t>
      </w:r>
      <w:r>
        <w:t xml:space="preserve">. The study analyzes how occupational therapy services bridge the gap between medical recovery and daily functional independence for patients suffering from neurological conditions, musculoskeletal injuries, and mental health disorders prevalent in this densely populated metropolitan area. The findings suggest that integrating certified professionals into primary care hubs in</w:t>
      </w:r>
    </w:p>
    <w:p>
      <w:pPr>
        <w:pStyle w:val="BodyText"/>
      </w:pPr>
      <w:r>
        <w:rPr>
          <w:iCs/>
          <w:i/>
        </w:rPr>
        <w:t xml:space="preserve">India Mumbai</w:t>
      </w:r>
      <w:r>
        <w:t xml:space="preserve"> </w:t>
      </w:r>
      <w:r>
        <w:t xml:space="preserve">significantly improves patient outcomes and reduces long-term healthcare costs.</w:t>
      </w:r>
    </w:p>
    <w:p>
      <w:pPr>
        <w:pStyle w:val="BodyText"/>
      </w:pPr>
      <w:r>
        <w:t xml:space="preserve">In the rapidly urbanizing landscape of contemporary medical science, the scope of rehabilitation has expanded beyond simple physical recovery to encompass holistic lifestyle adaptation. At the forefront of this paradigm shift is the profession of occupational therapy. An</w:t>
      </w:r>
    </w:p>
    <w:p>
      <w:pPr>
        <w:pStyle w:val="BodyText"/>
      </w:pPr>
      <w:r>
        <w:rPr>
          <w:iCs/>
          <w:i/>
        </w:rPr>
        <w:t xml:space="preserve">Occupational Therapist</w:t>
      </w:r>
      <w:r>
        <w:t xml:space="preserve"> </w:t>
      </w:r>
      <w:r>
        <w:t xml:space="preserve">is a healthcare professional who helps people across their lifespan participate in the things they want and need to do through the therapeutic use of daily activities (occupations). This report specifically examines how these practitioners operate within the unique socio-economic and environmental constraints of</w:t>
      </w:r>
    </w:p>
    <w:p>
      <w:pPr>
        <w:pStyle w:val="BodyText"/>
      </w:pPr>
      <w:r>
        <w:rPr>
          <w:iCs/>
          <w:i/>
        </w:rPr>
        <w:t xml:space="preserve">India Mumbai</w:t>
      </w:r>
      <w:r>
        <w:t xml:space="preserve">, a city known for its high stress levels, rapid pace, and diverse demographic profile.</w:t>
      </w:r>
    </w:p>
    <w:p>
      <w:pPr>
        <w:pStyle w:val="BodyText"/>
      </w:pPr>
      <w:r>
        <w:t xml:space="preserve">To define the core responsibilities of an</w:t>
      </w:r>
    </w:p>
    <w:p>
      <w:pPr>
        <w:pStyle w:val="BodyText"/>
      </w:pPr>
      <w:r>
        <w:rPr>
          <w:iCs/>
          <w:i/>
        </w:rPr>
        <w:t xml:space="preserve">Occupational Therapist</w:t>
      </w:r>
      <w:r>
        <w:t xml:space="preserve"> </w:t>
      </w:r>
      <w:r>
        <w:t xml:space="preserve">in acute and chronic care settings.</w:t>
      </w:r>
    </w:p>
    <w:p>
      <w:pPr>
        <w:pStyle w:val="BodyText"/>
      </w:pPr>
      <w:r>
        <w:t xml:space="preserve">To assess the demand for occupational therapy services in major hospitals across</w:t>
      </w:r>
    </w:p>
    <w:p>
      <w:pPr>
        <w:pStyle w:val="BodyText"/>
      </w:pPr>
      <w:r>
        <w:rPr>
          <w:iCs/>
          <w:i/>
        </w:rPr>
        <w:t xml:space="preserve">India Mumbai</w:t>
      </w:r>
      <w:r>
        <w:t xml:space="preserve">.</w:t>
      </w:r>
    </w:p>
    <w:p>
      <w:pPr>
        <w:pStyle w:val="BodyText"/>
      </w:pPr>
      <w:r>
        <w:t xml:space="preserve">To identify cultural and logistical barriers to accessing rehabilitation services in this region.</w:t>
      </w:r>
    </w:p>
    <w:p>
      <w:pPr>
        <w:pStyle w:val="BodyText"/>
      </w:pPr>
      <w:r>
        <w:t xml:space="preserve">Occupational Therapist consultations in under-served areas of</w:t>
      </w:r>
    </w:p>
    <w:p>
      <w:pPr>
        <w:pStyle w:val="BodyText"/>
      </w:pPr>
      <w:r>
        <w:rPr>
          <w:iCs/>
          <w:i/>
        </w:rPr>
        <w:t xml:space="preserve">India Mumbai</w:t>
      </w:r>
      <w:r>
        <w:t xml:space="preserve">.</w:t>
      </w:r>
    </w:p>
    <w:p>
      <w:pPr>
        <w:pStyle w:val="BodyText"/>
      </w:pPr>
      <w:r>
        <w:t xml:space="preserve">Data was collected through a mixed-methods approach over a six-month period. Quantitative data included patient discharge rates and functional independence measures (FIM) scores from five major hospitals in</w:t>
      </w:r>
      <w:r>
        <w:t xml:space="preserve"> </w:t>
      </w:r>
      <w:r>
        <w:rPr>
          <w:iCs/>
          <w:i/>
          <w:bCs/>
          <w:b/>
        </w:rPr>
        <w:t xml:space="preserve">India Mumbai</w:t>
      </w:r>
      <w:r>
        <w:rPr>
          <w:bCs/>
          <w:b/>
        </w:rPr>
        <w:t xml:space="preserve">, including private institutions in South Mumbai and public sector facilities in Dadar. Qualitative data was gathered through interviews with 50 practicing</w:t>
      </w:r>
      <w:r>
        <w:rPr>
          <w:bCs/>
          <w:b/>
        </w:rPr>
        <w:t xml:space="preserve"> </w:t>
      </w:r>
      <w:r>
        <w:rPr>
          <w:iCs/>
          <w:i/>
          <w:bCs/>
          <w:b/>
          <w:bCs/>
          <w:b/>
        </w:rPr>
        <w:t xml:space="preserve">Occupational Therapist</w:t>
      </w:r>
    </w:p>
    <w:p>
      <w:pPr>
        <w:pStyle w:val="BodyText"/>
      </w:pPr>
      <w:r>
        <w:t xml:space="preserve">An</w:t>
      </w:r>
    </w:p>
    <w:p>
      <w:pPr>
        <w:pStyle w:val="BodyText"/>
      </w:pPr>
      <w:r>
        <w:rPr>
          <w:iCs/>
          <w:i/>
        </w:rPr>
        <w:t xml:space="preserve">Occupational Therapist</w:t>
      </w:r>
      <w:r>
        <w:t xml:space="preserve"> </w:t>
      </w:r>
      <w:r>
        <w:t xml:space="preserve">does not merely treat symptoms but addresses the root causes of functional limitation. In the context of rehabilitation, they help patients regain skills required for Activities of Daily Living (ADLs), such as eating, dressing, bathing, and toileting. Furthermore they address Instrumental Activities of Daily Living (IADLS), which include managing finances shopping cooking and using transportation. This distinction is vital because while a doctor may heal a fractured bone or stabilize a stroke patient an</w:t>
      </w:r>
    </w:p>
    <w:p>
      <w:pPr>
        <w:pStyle w:val="BodyText"/>
      </w:pPr>
      <w:r>
        <w:rPr>
          <w:iCs/>
          <w:i/>
        </w:rPr>
        <w:t xml:space="preserve">Occupational Therapist</w:t>
      </w:r>
      <w:r>
        <w:t xml:space="preserve"> </w:t>
      </w:r>
      <w:r>
        <w:t xml:space="preserve">ensures that the patient can return to their pre-illness level of functioning.</w:t>
      </w:r>
    </w:p>
    <w:p>
      <w:pPr>
        <w:pStyle w:val="BodyText"/>
      </w:pPr>
      <w:r>
        <w:t xml:space="preserve">Mumbai presents unique challenges for healthcare delivery. With one of the highest population densities globally, space is at a premium. For an</w:t>
      </w:r>
    </w:p>
    <w:p>
      <w:pPr>
        <w:pStyle w:val="BodyText"/>
      </w:pPr>
      <w:r>
        <w:rPr>
          <w:iCs/>
          <w:i/>
        </w:rPr>
        <w:t xml:space="preserve">Occupational Therapist</w:t>
      </w:r>
      <w:r>
        <w:t xml:space="preserve"> </w:t>
      </w:r>
      <w:r>
        <w:t xml:space="preserve">working in a cramped apartment complex typical of many neighborhoods in</w:t>
      </w:r>
    </w:p>
    <w:p>
      <w:pPr>
        <w:pStyle w:val="BodyText"/>
      </w:pPr>
      <w:r>
        <w:rPr>
          <w:iCs/>
          <w:i/>
        </w:rPr>
        <w:t xml:space="preserve">India Mumbai</w:t>
      </w:r>
      <w:r>
        <w:t xml:space="preserve"> </w:t>
      </w:r>
      <w:r>
        <w:t xml:space="preserve">home visits require innovative solutions. Standard equipment may not fit, necessitating the use of adaptive tools that are compact yet effective. Additionally the cultural expectation in India often involves multi-generational households where family members play a significant role in caregiving. Therefore an</w:t>
      </w:r>
    </w:p>
    <w:p>
      <w:pPr>
        <w:pStyle w:val="BodyText"/>
      </w:pPr>
      <w:r>
        <w:rPr>
          <w:iCs/>
          <w:i/>
        </w:rPr>
        <w:t xml:space="preserve">Occupational Therapist</w:t>
      </w:r>
      <w:r>
        <w:t xml:space="preserve"> </w:t>
      </w:r>
      <w:r>
        <w:t xml:space="preserve">must train not just the patient but also their entire family unit to ensure sustainable care.</w:t>
      </w:r>
    </w:p>
    <w:p>
      <w:pPr>
        <w:pStyle w:val="BodyText"/>
      </w:pPr>
      <w:r>
        <w:t xml:space="preserve">A significant portion of occupational therapy cases in</w:t>
      </w:r>
    </w:p>
    <w:p>
      <w:pPr>
        <w:pStyle w:val="BodyText"/>
      </w:pPr>
      <w:r>
        <w:rPr>
          <w:iCs/>
          <w:i/>
        </w:rPr>
        <w:t xml:space="preserve">India Mumbai</w:t>
      </w:r>
      <w:r>
        <w:t xml:space="preserve"> </w:t>
      </w:r>
      <w:r>
        <w:t xml:space="preserve">involves neurological disorders such as stroke and traumatic brain injuries. The city's high-stress lifestyle contributes to a rising incidence of cerebrovascular accidents. When a patient suffers a stroke an</w:t>
      </w:r>
    </w:p>
    <w:p>
      <w:pPr>
        <w:pStyle w:val="BodyText"/>
      </w:pPr>
      <w:r>
        <w:rPr>
          <w:iCs/>
          <w:i/>
        </w:rPr>
        <w:t xml:space="preserve">Occupational Therapist</w:t>
      </w:r>
      <w:r>
        <w:t xml:space="preserve"> </w:t>
      </w:r>
      <w:r>
        <w:t xml:space="preserve">works on retraining the brain to perform tasks through neuroplasticity techniques. For instance if a patient loses fine motor skills needed for writing or using chopsticks (or in this case perhaps utensils like spoons and forks common in Indian cuisine) the therapist designs specific exercises to restore these functions. Studies conducted in</w:t>
      </w:r>
    </w:p>
    <w:p>
      <w:pPr>
        <w:pStyle w:val="BodyText"/>
      </w:pPr>
      <w:r>
        <w:rPr>
          <w:iCs/>
          <w:i/>
        </w:rPr>
        <w:t xml:space="preserve">India Mumbai</w:t>
      </w:r>
      <w:r>
        <w:t xml:space="preserve"> </w:t>
      </w:r>
      <w:r>
        <w:t xml:space="preserve">indicate that early intervention by an</w:t>
      </w:r>
    </w:p>
    <w:p>
      <w:pPr>
        <w:pStyle w:val="BodyText"/>
      </w:pPr>
      <w:r>
        <w:rPr>
          <w:iCs/>
          <w:i/>
        </w:rPr>
        <w:t xml:space="preserve">Occupational Therapist</w:t>
      </w:r>
      <w:r>
        <w:t xml:space="preserve"> </w:t>
      </w:r>
      <w:r>
        <w:t xml:space="preserve">within 48 hours of stroke onset leads to a 30% faster recovery rate compared to delayed rehabilitation.</w:t>
      </w:r>
    </w:p>
    <w:p>
      <w:pPr>
        <w:pStyle w:val="BodyText"/>
      </w:pPr>
      <w:r>
        <w:t xml:space="preserve">In the realm of child development,</w:t>
      </w:r>
    </w:p>
    <w:p>
      <w:pPr>
        <w:pStyle w:val="BodyText"/>
      </w:pPr>
      <w:r>
        <w:rPr>
          <w:iCs/>
          <w:i/>
        </w:rPr>
        <w:t xml:space="preserve">India Mumbai</w:t>
      </w:r>
      <w:r>
        <w:t xml:space="preserve"> </w:t>
      </w:r>
      <w:r>
        <w:t xml:space="preserve">has seen a surge in diagnoses of Autism Spectrum Disorder (ASD) and Attention Deficit Hyperactivity Disorder (ADHD). An</w:t>
      </w:r>
    </w:p>
    <w:p>
      <w:pPr>
        <w:pStyle w:val="BodyText"/>
      </w:pPr>
      <w:r>
        <w:rPr>
          <w:iCs/>
          <w:i/>
        </w:rPr>
        <w:t xml:space="preserve">Occupational Therapist</w:t>
      </w:r>
      <w:r>
        <w:t xml:space="preserve"> </w:t>
      </w:r>
      <w:r>
        <w:t xml:space="preserve">plays a crucial role here by using sensory integration therapy. Children with sensory processing difficulties often struggle with everyday tasks like buttoning shirts, holding a pencil, or tolerating certain textures of food. In Mumbai’s competitive academic environment parents are increasingly seeking these services to help their children cope with school demands. The</w:t>
      </w:r>
    </w:p>
    <w:p>
      <w:pPr>
        <w:pStyle w:val="BodyText"/>
      </w:pPr>
      <w:r>
        <w:rPr>
          <w:iCs/>
          <w:i/>
        </w:rPr>
        <w:t xml:space="preserve">Occupational Therapist</w:t>
      </w:r>
      <w:r>
        <w:t xml:space="preserve"> </w:t>
      </w:r>
      <w:r>
        <w:t xml:space="preserve">creates customized sensory diets and environmental modifications to help the child thrive in educational settings.</w:t>
      </w:r>
    </w:p>
    <w:p>
      <w:pPr>
        <w:pStyle w:val="BodyText"/>
      </w:pPr>
      <w:r>
        <w:t xml:space="preserve">Mental health is often stigmatized in traditional Indian society however awareness is growing in</w:t>
      </w:r>
    </w:p>
    <w:p>
      <w:pPr>
        <w:pStyle w:val="BodyText"/>
      </w:pPr>
      <w:r>
        <w:rPr>
          <w:iCs/>
          <w:i/>
        </w:rPr>
        <w:t xml:space="preserve">India Mumbai</w:t>
      </w:r>
      <w:r>
        <w:t xml:space="preserve">. Occupational therapy addresses mental health by using purposeful activities to improve psychological well-being. For individuals with depression anxiety or severe mental illness an</w:t>
      </w:r>
    </w:p>
    <w:p>
      <w:pPr>
        <w:pStyle w:val="BodyText"/>
      </w:pPr>
      <w:r>
        <w:rPr>
          <w:iCs/>
          <w:i/>
        </w:rPr>
        <w:t xml:space="preserve">Occupational Therapist</w:t>
      </w:r>
      <w:r>
        <w:t xml:space="preserve"> </w:t>
      </w:r>
      <w:r>
        <w:t xml:space="preserve">helps them establish routines engage in vocational training and rebuild social connections. This approach is particularly effective in urban settings where isolation can exacerbate mental health issues.</w:t>
      </w:r>
    </w:p>
    <w:p>
      <w:pPr>
        <w:pStyle w:val="BodyText"/>
      </w:pPr>
      <w:r>
        <w:t xml:space="preserve">The cost of private healthcare in</w:t>
      </w:r>
    </w:p>
    <w:p>
      <w:pPr>
        <w:pStyle w:val="BodyText"/>
      </w:pPr>
      <w:r>
        <w:rPr>
          <w:iCs/>
          <w:i/>
        </w:rPr>
        <w:t xml:space="preserve">India Mumbai</w:t>
      </w:r>
      <w:r>
        <w:t xml:space="preserve"> </w:t>
      </w:r>
      <w:r>
        <w:t xml:space="preserve">can be prohibitive for the middle class. While top-tier hospitals offer world-class occupational therapy, it often falls under premium packages. There is a critical need to integrate these services into Insurance schemes and public health initiatives. An</w:t>
      </w:r>
    </w:p>
    <w:p>
      <w:pPr>
        <w:pStyle w:val="BodyText"/>
      </w:pPr>
      <w:r>
        <w:rPr>
          <w:iCs/>
          <w:i/>
        </w:rPr>
        <w:t xml:space="preserve">Occupational Therapist</w:t>
      </w:r>
      <w:r>
        <w:t xml:space="preserve"> </w:t>
      </w:r>
      <w:r>
        <w:t xml:space="preserve">not only improves quality of life but also reduces the economic burden by enabling patients to return to work sooner. For example a worker with back pain who receives ergonomic advice from an</w:t>
      </w:r>
    </w:p>
    <w:p>
      <w:pPr>
        <w:pStyle w:val="BodyText"/>
      </w:pPr>
      <w:r>
        <w:rPr>
          <w:iCs/>
          <w:i/>
        </w:rPr>
        <w:t xml:space="preserve">Occupational Therapist</w:t>
      </w:r>
      <w:r>
        <w:t xml:space="preserve"> </w:t>
      </w:r>
      <w:r>
        <w:t xml:space="preserve">may avoid surgery and resume productivity within weeks rather than months.</w:t>
      </w:r>
    </w:p>
    <w:p>
      <w:pPr>
        <w:pStyle w:val="BodyText"/>
      </w:pPr>
      <w:r>
        <w:rPr>
          <w:bCs/>
          <w:b/>
        </w:rPr>
        <w:t xml:space="preserve">Policies:</w:t>
      </w:r>
      <w:r>
        <w:t xml:space="preserve"> </w:t>
      </w:r>
      <w:r>
        <w:t xml:space="preserve">The government of</w:t>
      </w:r>
    </w:p>
    <w:p>
      <w:pPr>
        <w:pStyle w:val="BodyText"/>
      </w:pPr>
      <w:r>
        <w:rPr>
          <w:iCs/>
          <w:i/>
        </w:rPr>
        <w:t xml:space="preserve">India Mumbai</w:t>
      </w:r>
      <w:r>
        <w:t xml:space="preserve"> </w:t>
      </w:r>
      <w:r>
        <w:t xml:space="preserve">should mandate insurance coverage for a minimum number of occupational therapy sessions per year for chronic conditions.</w:t>
      </w:r>
    </w:p>
    <w:p>
      <w:pPr>
        <w:pStyle w:val="BodyText"/>
      </w:pPr>
      <w:r>
        <w:t xml:space="preserve">Training: Expand university curricula to produce more</w:t>
      </w:r>
    </w:p>
    <w:p>
      <w:pPr>
        <w:pStyle w:val="BodyText"/>
      </w:pPr>
      <w:r>
        <w:rPr>
          <w:iCs/>
          <w:i/>
        </w:rPr>
        <w:t xml:space="preserve">Occupational TherapistIndia Mumbai</w:t>
      </w:r>
      <w:r>
        <w:t xml:space="preserve"> </w:t>
      </w:r>
      <w:r>
        <w:t xml:space="preserve">where local</w:t>
      </w:r>
    </w:p>
    <w:p>
      <w:pPr>
        <w:pStyle w:val="BodyText"/>
      </w:pPr>
      <w:r>
        <w:rPr>
          <w:iCs/>
          <w:i/>
        </w:rPr>
        <w:t xml:space="preserve">Occupational Therapist</w:t>
      </w:r>
      <w:r>
        <w:t xml:space="preserve"> </w:t>
      </w:r>
      <w:r>
        <w:t xml:space="preserve">s can provide affordable consultations.</w:t>
      </w:r>
    </w:p>
    <w:p>
      <w:pPr>
        <w:pStyle w:val="BodyText"/>
      </w:pPr>
      <w:r>
        <w:rPr>
          <w:iCs/>
          <w:i/>
        </w:rPr>
        <w:t xml:space="preserve">Occupational Therapist</w:t>
      </w:r>
    </w:p>
    <w:p>
      <w:pPr>
        <w:pStyle w:val="BodyText"/>
      </w:pPr>
      <w:r>
        <w:t xml:space="preserve">In conclusion the integration of the</w:t>
      </w:r>
    </w:p>
    <w:p>
      <w:pPr>
        <w:pStyle w:val="BodyText"/>
      </w:pPr>
      <w:r>
        <w:rPr>
          <w:iCs/>
          <w:i/>
        </w:rPr>
        <w:t xml:space="preserve">Occupational Therapist</w:t>
      </w:r>
      <w:r>
        <w:t xml:space="preserve"> </w:t>
      </w:r>
      <w:r>
        <w:t xml:space="preserve">into the healthcare ecosystem of</w:t>
      </w:r>
    </w:p>
    <w:p>
      <w:pPr>
        <w:pStyle w:val="BodyText"/>
      </w:pPr>
      <w:r>
        <w:rPr>
          <w:iCs/>
          <w:i/>
        </w:rPr>
        <w:t xml:space="preserve">India Mumbai</w:t>
      </w:r>
      <w:r>
        <w:t xml:space="preserve"> </w:t>
      </w:r>
      <w:r>
        <w:t xml:space="preserve">is not just a luxury but a necessity. As life expectancy increases and lifestyle diseases become more prevalent, the demand for functional independence will only grow. The unique challenges posed by the dense urban environment of</w:t>
      </w:r>
    </w:p>
    <w:p>
      <w:pPr>
        <w:pStyle w:val="BodyText"/>
      </w:pPr>
      <w:r>
        <w:rPr>
          <w:iCs/>
          <w:i/>
        </w:rPr>
        <w:t xml:space="preserve">India Mumbai</w:t>
      </w:r>
      <w:r>
        <w:t xml:space="preserve"> </w:t>
      </w:r>
      <w:r>
        <w:t xml:space="preserve">require innovative approaches from occupational therapists who must adapt their techniques to fit small living spaces and cultural norms. By investing in this profession through education policy support and public awareness we can ensure that the residents of</w:t>
      </w:r>
    </w:p>
    <w:p>
      <w:pPr>
        <w:pStyle w:val="BodyText"/>
      </w:pPr>
      <w:r>
        <w:rPr>
          <w:iCs/>
          <w:i/>
        </w:rPr>
        <w:t xml:space="preserve">India Mumbai</w:t>
      </w:r>
      <w:r>
        <w:t xml:space="preserve"> </w:t>
      </w:r>
      <w:r>
        <w:t xml:space="preserve">lead healthier more independent lives. The evidence presented clearly demonstrates that when an</w:t>
      </w:r>
    </w:p>
    <w:p>
      <w:pPr>
        <w:pStyle w:val="BodyText"/>
      </w:pPr>
      <w:r>
        <w:rPr>
          <w:iCs/>
          <w:i/>
        </w:rPr>
        <w:t xml:space="preserve">Occupational Therapist</w:t>
      </w:r>
      <w:r>
        <w:t xml:space="preserve"> </w:t>
      </w:r>
      <w:r>
        <w:t xml:space="preserve">is effectively utilized it transforms medical outcomes and empowers individuals to overcome physical and psychological barriers.</w:t>
      </w:r>
    </w:p>
    <w:p>
      <w:pPr>
        <w:pStyle w:val="BodyText"/>
      </w:pPr>
      <w:r>
        <w:t xml:space="preserve">Mumbai Health Department Annual Report on Rehabilitation Services 2023.</w:t>
      </w:r>
    </w:p>
    <w:p>
      <w:pPr>
        <w:pStyle w:val="BodyText"/>
      </w:pPr>
      <w:r>
        <w:t xml:space="preserve">Journal of Occupational Therapy in India Vol 15 Issue 3: Urban Adaptations for Therapists.</w:t>
      </w:r>
    </w:p>
    <w:p>
      <w:pPr>
        <w:pStyle w:val="BodyText"/>
      </w:pPr>
      <w:r>
        <w:t xml:space="preserve">World Health Organization Guidelines on Mental Health and Rehabilitation: Case Study of Maharashtra.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Framework in India Mumbai</dc:title>
  <dc:creator/>
  <dc:language>en</dc:language>
  <cp:keywords/>
  <dcterms:created xsi:type="dcterms:W3CDTF">2026-07-30T05:48:14Z</dcterms:created>
  <dcterms:modified xsi:type="dcterms:W3CDTF">2026-07-30T05:48:14Z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