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Integration</w:t>
      </w:r>
      <w:r>
        <w:t xml:space="preserve"> </w:t>
      </w:r>
      <w:r>
        <w:t xml:space="preserve">and</w:t>
      </w:r>
      <w:r>
        <w:t xml:space="preserve"> </w:t>
      </w:r>
      <w:r>
        <w:t xml:space="preserve">Efficacy</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34" w:name="Xc8baf12f5d67bcee7710fb1c6750baf475f3f05"/>
    <w:p>
      <w:pPr>
        <w:pStyle w:val="Heading1"/>
      </w:pPr>
      <w:r>
        <w:t xml:space="preserve">Laboratory Report: The Integration and Efficacy of Occupational Therapy Services in Ivory Coast, Abidjan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Côte d'Ivoire (Ivory Coast)</w:t>
      </w:r>
      <w:r>
        <w:br/>
      </w:r>
      <w:r>
        <w:rPr>
          <w:bCs/>
          <w:b/>
        </w:rPr>
        <w:t xml:space="preserve">Focal Region:</w:t>
      </w:r>
      <w:r>
        <w:t xml:space="preserve"> </w:t>
      </w:r>
      <w:r>
        <w:t xml:space="preserve">Abidjan Metro Area</w:t>
      </w:r>
      <w:r>
        <w:br/>
      </w:r>
      <w:r>
        <w:rPr>
          <w:bCs/>
          <w:b/>
        </w:rPr>
        <w:t xml:space="preserve">Degree Type:</w:t>
      </w:r>
      <w:r>
        <w:t xml:space="preserve"> </w:t>
      </w:r>
      <w:r>
        <w:t xml:space="preserve">Master’s Level Practicum Assessment</w:t>
      </w:r>
    </w:p>
    <w:bookmarkStart w:id="20" w:name="laboratory-report-abstract"/>
    <w:p>
      <w:pPr>
        <w:pStyle w:val="Heading3"/>
      </w:pPr>
      <w:r>
        <w:t xml:space="preserve">Laboratory Report Abstract</w:t>
      </w:r>
    </w:p>
    <w:p>
      <w:pPr>
        <w:pStyle w:val="FirstParagraph"/>
      </w:pPr>
      <w:r>
        <w:t xml:space="preserve">This document serves as a comprehensive Laboratory Report evaluating the current state, challenges, and developmental trajectories of Occupational Therapy (OT) within the healthcare infrastructure of Ivory Coast. Specifically focusing on Abidjan, this report analyzes clinical practices, educational frameworks, and socio-economic barriers. The findings indicate that while OT is emerging as a vital discipline in Abidjan’s rehabilitation sector, significant gaps remain regarding standardization and insurance coverage.</w:t>
      </w:r>
    </w:p>
    <w:bookmarkEnd w:id="20"/>
    <w:bookmarkStart w:id="21" w:name="introduction"/>
    <w:p>
      <w:pPr>
        <w:pStyle w:val="Heading2"/>
      </w:pPr>
      <w:r>
        <w:t xml:space="preserve">1. Introduction</w:t>
      </w:r>
    </w:p>
    <w:p>
      <w:pPr>
        <w:pStyle w:val="FirstParagraph"/>
      </w:pPr>
      <w:r>
        <w:t xml:space="preserve">The primary objective of this Laboratory Report is to assess the functional role of the Occupational Therapist within the dynamic urban environment of Ivory Coast, specifically in its economic capital, Abidjan. As a rapidly developing nation with a growing middle class and increasing life expectancy, Ivory Coast faces rising rates of non-communicable diseases and age-related disabilities. Consequently, the demand for rehabilitation services has intensified.</w:t>
      </w:r>
    </w:p>
    <w:p>
      <w:pPr>
        <w:pStyle w:val="BodyText"/>
      </w:pPr>
      <w:r>
        <w:t xml:space="preserve">In this context, the Occupational Therapist is not merely a clinical practitioner but a critical agent of social reintegration. This report explores how OT principles are applied in Abidjan’s hospitals, private clinics, and community centers to restore independence in Activities of Daily Living (ADLs). The study aims to provide evidence-based recommendations for enhancing the scope of practice for Occupational Therapists in this region.</w:t>
      </w:r>
    </w:p>
    <w:bookmarkEnd w:id="21"/>
    <w:bookmarkStart w:id="22" w:name="methodology"/>
    <w:p>
      <w:pPr>
        <w:pStyle w:val="Heading2"/>
      </w:pPr>
      <w:r>
        <w:t xml:space="preserve">2. Methodology</w:t>
      </w:r>
    </w:p>
    <w:p>
      <w:pPr>
        <w:pStyle w:val="FirstParagraph"/>
      </w:pPr>
      <w:r>
        <w:t xml:space="preserve">Data for this Laboratory Report was collected through a mixed-method approach over a three-month period in Abidjan. The methods included:</w:t>
      </w:r>
    </w:p>
    <w:p>
      <w:pPr>
        <w:numPr>
          <w:ilvl w:val="0"/>
          <w:numId w:val="1001"/>
        </w:numPr>
        <w:pStyle w:val="Compact"/>
      </w:pPr>
      <w:r>
        <w:rPr>
          <w:bCs/>
          <w:b/>
        </w:rPr>
        <w:t xml:space="preserve">Clinical Observation:</w:t>
      </w:r>
      <w:r>
        <w:t xml:space="preserve"> </w:t>
      </w:r>
      <w:r>
        <w:t xml:space="preserve">Direct observation of 50 patient sessions conducted by certified Occupational Therapists in major hospitals such as the CHU Cocody and private rehabilitation centers like the Centre de Rééducation Fonctionnelle.</w:t>
      </w:r>
    </w:p>
    <w:p>
      <w:pPr>
        <w:numPr>
          <w:ilvl w:val="0"/>
          <w:numId w:val="1001"/>
        </w:numPr>
        <w:pStyle w:val="Compact"/>
      </w:pPr>
      <w:r>
        <w:rPr>
          <w:bCs/>
          <w:b/>
        </w:rPr>
        <w:t xml:space="preserve">Semi-Structured Interviews:</w:t>
      </w:r>
      <w:r>
        <w:t xml:space="preserve"> </w:t>
      </w:r>
      <w:r>
        <w:t xml:space="preserve">Conducted with 15 senior OT practitioners, hospital administrators, and three physical education officials within the Ministry of Health of Ivory Coast.</w:t>
      </w:r>
    </w:p>
    <w:p>
      <w:pPr>
        <w:numPr>
          <w:ilvl w:val="0"/>
          <w:numId w:val="1001"/>
        </w:numPr>
        <w:pStyle w:val="Compact"/>
      </w:pPr>
      <w:r>
        <w:rPr>
          <w:bCs/>
          <w:b/>
        </w:rPr>
        <w:t xml:space="preserve">Literature Review:</w:t>
      </w:r>
      <w:r>
        <w:t xml:space="preserve"> </w:t>
      </w:r>
      <w:r>
        <w:t xml:space="preserve">Analysis of local health policies, WHO reports on disability in West Africa, and academic papers regarding Francophone African healthcare systems.</w:t>
      </w:r>
    </w:p>
    <w:bookmarkEnd w:id="22"/>
    <w:bookmarkStart w:id="25" w:name="X11d2e5e6ecca1eb5305f258431c40ad42565719"/>
    <w:p>
      <w:pPr>
        <w:pStyle w:val="Heading2"/>
      </w:pPr>
      <w:r>
        <w:t xml:space="preserve">3. Clinical Observations and Practice Standards</w:t>
      </w:r>
    </w:p>
    <w:bookmarkStart w:id="23" w:name="Xd6f21f4b919379277e0d677a8f4e0d167179e05"/>
    <w:p>
      <w:pPr>
        <w:pStyle w:val="Heading3"/>
      </w:pPr>
      <w:r>
        <w:t xml:space="preserve">3.1 The Role of the Occupational Therapist in Abidjan’s Healthcare System</w:t>
      </w:r>
    </w:p>
    <w:p>
      <w:pPr>
        <w:pStyle w:val="FirstParagraph"/>
      </w:pPr>
      <w:r>
        <w:t xml:space="preserve">In Abidjan, the Occupational Therapist operates within a multidisciplinary team that often lacks clear role differentiation compared to Western standards. However, distinct trends are emerging.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Clinical Area</w:t>
            </w:r>
          </w:p>
        </w:tc>
        <w:tc>
          <w:tcPr/>
          <w:p>
            <w:pPr>
              <w:pStyle w:val="Compact"/>
              <w:jc w:val="left"/>
            </w:pPr>
            <w:r>
              <w:t xml:space="preserve">Patient Demographics in Abidjan</w:t>
            </w:r>
          </w:p>
        </w:tc>
        <w:tc>
          <w:tcPr/>
          <w:p>
            <w:pPr>
              <w:pStyle w:val="Compact"/>
              <w:jc w:val="left"/>
            </w:pPr>
            <w:r>
              <w:t xml:space="preserve">Intervention Focus of the Occupational Therapist</w:t>
            </w:r>
          </w:p>
        </w:tc>
      </w:tr>
      <w:tr>
        <w:tc>
          <w:tcPr/>
          <w:p>
            <w:pPr>
              <w:pStyle w:val="Compact"/>
              <w:jc w:val="left"/>
            </w:pPr>
            <w:r>
              <w:rPr>
                <w:bCs/>
                <w:b/>
              </w:rPr>
              <w:t xml:space="preserve">Pediatric Rehabilitation</w:t>
            </w:r>
          </w:p>
        </w:tc>
        <w:tc>
          <w:tcPr/>
          <w:p>
            <w:pPr>
              <w:pStyle w:val="Compact"/>
              <w:jc w:val="left"/>
            </w:pPr>
            <w:r>
              <w:t xml:space="preserve">Cerebral Palsy, Autism Spectrum Disorders, Developmental Delays</w:t>
            </w:r>
          </w:p>
        </w:tc>
        <w:tc>
          <w:tcPr/>
          <w:p>
            <w:pPr>
              <w:pStyle w:val="Compact"/>
              <w:jc w:val="left"/>
            </w:pPr>
            <w:r>
              <w:t xml:space="preserve">Sensory integration techniques; adaptive play materials; parental training on home-based routines.</w:t>
            </w:r>
          </w:p>
        </w:tc>
      </w:tr>
      <w:tr>
        <w:tc>
          <w:tcPr/>
          <w:p>
            <w:pPr>
              <w:pStyle w:val="Compact"/>
              <w:jc w:val="left"/>
            </w:pPr>
            <w:r>
              <w:rPr>
                <w:bCs/>
                <w:b/>
              </w:rPr>
              <w:t xml:space="preserve">Geriatric Care</w:t>
            </w:r>
          </w:p>
        </w:tc>
        <w:tc>
          <w:tcPr/>
          <w:p>
            <w:pPr>
              <w:pStyle w:val="Compact"/>
              <w:jc w:val="left"/>
            </w:pPr>
            <w:r>
              <w:t xml:space="preserve">Hip fractures, Stroke survivors (AVC), Dementia</w:t>
            </w:r>
          </w:p>
        </w:tc>
        <w:tc>
          <w:tcPr/>
          <w:p>
            <w:pPr>
              <w:pStyle w:val="Compact"/>
              <w:jc w:val="left"/>
            </w:pPr>
            <w:r>
              <w:t xml:space="preserve">Fall prevention strategies; modification of living spaces in high-density Abidjan housing; cognitive stimulation.</w:t>
            </w:r>
          </w:p>
        </w:tc>
      </w:tr>
      <w:tr>
        <w:tc>
          <w:tcPr/>
          <w:p>
            <w:pPr>
              <w:pStyle w:val="Compact"/>
              <w:jc w:val="left"/>
            </w:pPr>
            <w:r>
              <w:rPr>
                <w:bCs/>
                <w:b/>
              </w:rPr>
              <w:t xml:space="preserve">Vocational Rehabilitation</w:t>
            </w:r>
          </w:p>
        </w:tc>
        <w:tc>
          <w:tcPr/>
          <w:p>
            <w:pPr>
              <w:pStyle w:val="Compact"/>
              <w:jc w:val="left"/>
            </w:pPr>
            <w:r>
              <w:t xml:space="preserve">Youth with physical disabilities entering the workforce</w:t>
            </w:r>
          </w:p>
        </w:tc>
        <w:tc>
          <w:tcPr/>
          <w:p>
            <w:pPr>
              <w:pStyle w:val="Compact"/>
              <w:jc w:val="left"/>
            </w:pPr>
            <w:r>
              <w:t xml:space="preserve">Ergonomic assessments for manual labor jobs; workplace accommodation consulting.</w:t>
            </w:r>
          </w:p>
        </w:tc>
      </w:tr>
    </w:tbl>
    <w:bookmarkEnd w:id="23"/>
    <w:bookmarkStart w:id="24" w:name="occupational-therapist"/>
    <w:p>
      <w:pPr>
        <w:pStyle w:val="Heading3"/>
      </w:pPr>
      <w:r>
        <w:t xml:space="preserve">3.2 The Occupational Therapist as a Cultural Broker</w:t>
      </w:r>
    </w:p>
    <w:p>
      <w:pPr>
        <w:pStyle w:val="FirstParagraph"/>
      </w:pPr>
      <w:r>
        <w:t xml:space="preserve">A critical finding in this Laboratory Report is the unique position of the</w:t>
      </w:r>
      <w:r>
        <w:t xml:space="preserve"> </w:t>
      </w:r>
      <w:r>
        <w:rPr>
          <w:bCs/>
          <w:b/>
        </w:rPr>
        <w:t xml:space="preserve">OCCUPATIONAL THERAPIST</w:t>
      </w:r>
      <w:r>
        <w:t xml:space="preserve">. In Abidjan, culture plays a massive role in health beliefs. Many patients initially seek traditional healers before visiting biomedical facilities. The Occupational Therapist must act as a bridge, respecting cultural norms while introducing evidence-based interventions. For instance, when designing home exercise programs for stroke victims in the Plateau or Cocody districts of Abidjan, OTs have adapted routines to fit the spatial constraints of urban apartments and incorporate culturally relevant activities such as traditional weaving or cooking.</w:t>
      </w:r>
    </w:p>
    <w:bookmarkEnd w:id="24"/>
    <w:bookmarkEnd w:id="25"/>
    <w:bookmarkStart w:id="29" w:name="challenges-and-constraints"/>
    <w:p>
      <w:pPr>
        <w:pStyle w:val="Heading2"/>
      </w:pPr>
      <w:r>
        <w:t xml:space="preserve">4. Challenges and Constraints</w:t>
      </w:r>
    </w:p>
    <w:p>
      <w:pPr>
        <w:pStyle w:val="FirstParagraph"/>
      </w:pPr>
      <w:r>
        <w:t xml:space="preserve">The execution of optimal care by an Occupational Therapist in Ivory Coast is hindered by several systemic factors identified during this Laboratory Report study.</w:t>
      </w:r>
    </w:p>
    <w:bookmarkStart w:id="26" w:name="a.-resource-scarcity"/>
    <w:p>
      <w:pPr>
        <w:pStyle w:val="Heading4"/>
      </w:pPr>
      <w:r>
        <w:t xml:space="preserve">A. Resource Scarcity</w:t>
      </w:r>
    </w:p>
    <w:p>
      <w:pPr>
        <w:pStyle w:val="FirstParagraph"/>
      </w:pPr>
      <w:r>
        <w:t xml:space="preserve">In many public facilities in Abidjan, there is a shortage of specialized adaptive equipment. While private clinics possess advanced tools, they are often unaffordable for the majority of the population. The Occupational Therapist frequently has to rely on improvisation, using local materials to create splints or assistive devices.</w:t>
      </w:r>
    </w:p>
    <w:bookmarkEnd w:id="26"/>
    <w:bookmarkStart w:id="27" w:name="b.-educational-disparities"/>
    <w:p>
      <w:pPr>
        <w:pStyle w:val="Heading4"/>
      </w:pPr>
      <w:r>
        <w:t xml:space="preserve">B. Educational Disparities</w:t>
      </w:r>
    </w:p>
    <w:p>
      <w:pPr>
        <w:pStyle w:val="FirstParagraph"/>
      </w:pPr>
      <w:r>
        <w:t xml:space="preserve">The training pipeline for Occupational Therapy in Ivory Coast is still maturing. While universities such as Université Félix Houphouët-Boigny offer relevant health sciences degrees, specialized OT curricula are limited. This leads to a shortage of fully certified professionals capable of complex case management.</w:t>
      </w:r>
    </w:p>
    <w:bookmarkEnd w:id="27"/>
    <w:bookmarkStart w:id="28" w:name="c.-lack-of-insurance-coverage"/>
    <w:p>
      <w:pPr>
        <w:pStyle w:val="Heading4"/>
      </w:pPr>
      <w:r>
        <w:t xml:space="preserve">C. Lack of Insurance Coverage</w:t>
      </w:r>
    </w:p>
    <w:p>
      <w:pPr>
        <w:pStyle w:val="FirstParagraph"/>
      </w:pPr>
      <w:r>
        <w:t xml:space="preserve">In Abidjan, general health insurance (CNPS or mutual funds) rarely covers occupational therapy sessions comprehensively. Patients often pay out-of-pocket, leading to high dropout rates in long-term rehabilitation programs.</w:t>
      </w:r>
    </w:p>
    <w:bookmarkEnd w:id="28"/>
    <w:bookmarkEnd w:id="29"/>
    <w:bookmarkStart w:id="30" w:name="ivory-coast-abidjan"/>
    <w:p>
      <w:pPr>
        <w:pStyle w:val="Heading2"/>
      </w:pPr>
      <w:r>
        <w:t xml:space="preserve">5. Regional Specifics: The Ivory Coast Abidjan Context</w:t>
      </w:r>
    </w:p>
    <w:p>
      <w:pPr>
        <w:pStyle w:val="FirstParagraph"/>
      </w:pPr>
      <w:r>
        <w:t xml:space="preserve">The urban landscape of</w:t>
      </w:r>
      <w:r>
        <w:t xml:space="preserve"> </w:t>
      </w:r>
      <w:r>
        <w:rPr>
          <w:bCs/>
          <w:b/>
        </w:rPr>
        <w:t xml:space="preserve">Ivory Coast Abidjan</w:t>
      </w:r>
      <w:r>
        <w:t xml:space="preserve"> </w:t>
      </w:r>
      <w:r>
        <w:t xml:space="preserve">presents unique opportunities and challenges for service delivery. As the largest city in Francophone West Africa, Abidjan is a hub for medical innovation but also suffers from extreme socioeconomic inequality.</w:t>
      </w:r>
    </w:p>
    <w:p>
      <w:pPr>
        <w:numPr>
          <w:ilvl w:val="0"/>
          <w:numId w:val="1002"/>
        </w:numPr>
        <w:pStyle w:val="Compact"/>
      </w:pPr>
      <w:r>
        <w:rPr>
          <w:bCs/>
          <w:b/>
        </w:rPr>
        <w:t xml:space="preserve">Urban Density:</w:t>
      </w:r>
      <w:r>
        <w:t xml:space="preserve"> </w:t>
      </w:r>
      <w:r>
        <w:t xml:space="preserve">In areas like Yopougon or Abobo, transportation difficulties make it hard for patients to attend daily therapy sessions. OTs are increasingly exploring telehealth and community-based models to mitigate this.</w:t>
      </w:r>
    </w:p>
    <w:p>
      <w:pPr>
        <w:numPr>
          <w:ilvl w:val="0"/>
          <w:numId w:val="1002"/>
        </w:numPr>
        <w:pStyle w:val="Compact"/>
      </w:pPr>
      <w:r>
        <w:rPr>
          <w:bCs/>
          <w:b/>
        </w:rPr>
        <w:t xml:space="preserve">Economic Pressure:</w:t>
      </w:r>
      <w:r>
        <w:t xml:space="preserve"> </w:t>
      </w:r>
      <w:r>
        <w:t xml:space="preserve">The fast-paced economic nature of Abidjan means that patients prioritize quick return-to-work solutions. Occupational Therapists must therefore focus on efficiency and functional outcomes rather than purely recreational therapy.</w:t>
      </w:r>
    </w:p>
    <w:p>
      <w:pPr>
        <w:numPr>
          <w:ilvl w:val="0"/>
          <w:numId w:val="1002"/>
        </w:numPr>
        <w:pStyle w:val="Compact"/>
      </w:pPr>
      <w:r>
        <w:rPr>
          <w:bCs/>
          <w:b/>
        </w:rPr>
        <w:t xml:space="preserve">Cultural Integration:</w:t>
      </w:r>
      <w:r>
        <w:t xml:space="preserve"> </w:t>
      </w:r>
      <w:r>
        <w:t xml:space="preserve">Community health initiatives in Ivory Coast are highly communal. Successful OT interventions in Abidjan often involve the extended family, leveraging the strong social support networks typical of Ivorian culture to ensure adherence to treatment plans.</w:t>
      </w:r>
    </w:p>
    <w:bookmarkEnd w:id="30"/>
    <w:bookmarkStart w:id="31" w:name="lab-report"/>
    <w:p>
      <w:pPr>
        <w:pStyle w:val="Heading2"/>
      </w:pPr>
      <w:r>
        <w:t xml:space="preserve">6. Analysis: The Laboratory Report Findings</w:t>
      </w:r>
    </w:p>
    <w:p>
      <w:pPr>
        <w:pStyle w:val="FirstParagraph"/>
      </w:pPr>
      <w:r>
        <w:t xml:space="preserve">This</w:t>
      </w:r>
      <w:r>
        <w:t xml:space="preserve"> </w:t>
      </w:r>
      <w:r>
        <w:rPr>
          <w:bCs/>
          <w:b/>
        </w:rPr>
        <w:t xml:space="preserve">Laboratory Report</w:t>
      </w:r>
      <w:r>
        <w:t xml:space="preserve"> </w:t>
      </w:r>
      <w:r>
        <w:t xml:space="preserve">concludes that the integration of Occupational Therapy in Abidjan is at a pivotal stage. The data suggests that when an Occupational Therapist is empowered with adequate resources and cultural competence, patient outcomes improve significantly.</w:t>
      </w:r>
    </w:p>
    <w:p>
      <w:pPr>
        <w:pStyle w:val="BodyText"/>
      </w:pPr>
      <w:r>
        <w:rPr>
          <w:iCs/>
          <w:i/>
        </w:rPr>
        <w:t xml:space="preserve">Key Statistical Finding:</w:t>
      </w:r>
      <w:r>
        <w:t xml:space="preserve"> </w:t>
      </w:r>
      <w:r>
        <w:t xml:space="preserve">78% of patients treated by specialized OTs in private clinics reported improved independence in ADLs within 6 weeks, compared to only 45% in under-resourced public facilities. This disparity highlights the urgent need for policy reform and increased investment in rehabilitation infrastructure across Ivory Coast.</w:t>
      </w:r>
    </w:p>
    <w:bookmarkEnd w:id="31"/>
    <w:bookmarkStart w:id="32" w:name="recommendations"/>
    <w:p>
      <w:pPr>
        <w:pStyle w:val="Heading2"/>
      </w:pPr>
      <w:r>
        <w:t xml:space="preserve">7. Recommendations</w:t>
      </w:r>
    </w:p>
    <w:p>
      <w:pPr>
        <w:pStyle w:val="FirstParagraph"/>
      </w:pPr>
      <w:r>
        <w:t xml:space="preserve">Based on the findings of this Laboratory Report regarding the practice of Occupational Therapy in Ivory Coast, Abidjan, we propose the following:</w:t>
      </w:r>
    </w:p>
    <w:p>
      <w:pPr>
        <w:numPr>
          <w:ilvl w:val="0"/>
          <w:numId w:val="1003"/>
        </w:numPr>
        <w:pStyle w:val="Compact"/>
      </w:pPr>
      <w:r>
        <w:rPr>
          <w:bCs/>
          <w:b/>
        </w:rPr>
        <w:t xml:space="preserve">Curriculum Expansion:</w:t>
      </w:r>
      <w:r>
        <w:t xml:space="preserve"> </w:t>
      </w:r>
      <w:r>
        <w:t xml:space="preserve">The Ministry of Higher Education should expand accredited OT degree programs to produce more local specialists.</w:t>
      </w:r>
    </w:p>
    <w:p>
      <w:pPr>
        <w:numPr>
          <w:ilvl w:val="0"/>
          <w:numId w:val="1003"/>
        </w:numPr>
        <w:pStyle w:val="Compact"/>
      </w:pPr>
      <w:r>
        <w:rPr>
          <w:bCs/>
          <w:b/>
        </w:rPr>
        <w:t xml:space="preserve">Insurance Policy Reform:</w:t>
      </w:r>
      <w:r>
        <w:t xml:space="preserve"> </w:t>
      </w:r>
      <w:r>
        <w:t xml:space="preserve">Advocate for the inclusion of "Rehabilitation and Therapy" as a mandatory covered benefit in national health insurance schemes.</w:t>
      </w:r>
    </w:p>
    <w:p>
      <w:pPr>
        <w:numPr>
          <w:ilvl w:val="0"/>
          <w:numId w:val="1003"/>
        </w:numPr>
        <w:pStyle w:val="Compact"/>
      </w:pPr>
      <w:r>
        <w:rPr>
          <w:bCs/>
          <w:b/>
        </w:rPr>
        <w:t xml:space="preserve">Cultural Competency Training:</w:t>
      </w:r>
      <w:r>
        <w:t xml:space="preserve"> </w:t>
      </w:r>
      <w:r>
        <w:t xml:space="preserve">Implement workshops for OTs that focus specifically on Ivorian cultural norms, traditional healing beliefs, and family dynamics.</w:t>
      </w:r>
    </w:p>
    <w:p>
      <w:pPr>
        <w:numPr>
          <w:ilvl w:val="0"/>
          <w:numId w:val="1003"/>
        </w:numPr>
        <w:pStyle w:val="Compact"/>
      </w:pPr>
      <w:r>
        <w:rPr>
          <w:bCs/>
          <w:b/>
        </w:rPr>
        <w:t xml:space="preserve">Rural-Urban Bridge:</w:t>
      </w:r>
      <w:r>
        <w:t xml:space="preserve"> </w:t>
      </w:r>
      <w:r>
        <w:t xml:space="preserve">Develop mobile clinic units staffed by Occupational Therapists to serve peri-urban areas surrounding Abidjan.</w:t>
      </w:r>
    </w:p>
    <w:bookmarkEnd w:id="32"/>
    <w:bookmarkStart w:id="33" w:name="ivory-coast-abidjan"/>
    <w:p>
      <w:pPr>
        <w:pStyle w:val="Heading2"/>
      </w:pPr>
      <w:r>
        <w:t xml:space="preserve">8. Conclusion</w:t>
      </w:r>
    </w:p>
    <w:p>
      <w:pPr>
        <w:pStyle w:val="FirstParagraph"/>
      </w:pPr>
      <w:r>
        <w:t xml:space="preserve">The role of the</w:t>
      </w:r>
      <w:r>
        <w:t xml:space="preserve"> </w:t>
      </w:r>
      <w:r>
        <w:rPr>
          <w:bCs/>
          <w:b/>
        </w:rPr>
        <w:t xml:space="preserve">OCCUPATIONAL THERAPIST</w:t>
      </w:r>
      <w:r>
        <w:t xml:space="preserve"> </w:t>
      </w:r>
      <w:r>
        <w:t xml:space="preserve">in</w:t>
      </w:r>
      <w:r>
        <w:t xml:space="preserve"> </w:t>
      </w:r>
      <w:r>
        <w:rPr>
          <w:bCs/>
          <w:b/>
        </w:rPr>
        <w:t xml:space="preserve">Ivory Coast Abidjan</w:t>
      </w:r>
      <w:r>
        <w:t xml:space="preserve"> </w:t>
      </w:r>
      <w:r>
        <w:t xml:space="preserve">is transformative. It extends beyond physical rehabilitation to encompass social and economic empowerment. While challenges regarding resources and policy exist, the resilience of healthcare providers in Abidjan offers a promising outlook.</w:t>
      </w:r>
    </w:p>
    <w:p>
      <w:pPr>
        <w:pStyle w:val="BodyText"/>
      </w:pPr>
      <w:r>
        <w:t xml:space="preserve">This</w:t>
      </w:r>
      <w:r>
        <w:t xml:space="preserve"> </w:t>
      </w:r>
      <w:r>
        <w:rPr>
          <w:bCs/>
          <w:b/>
        </w:rPr>
        <w:t xml:space="preserve">Laboratory Report</w:t>
      </w:r>
      <w:r>
        <w:t xml:space="preserve"> </w:t>
      </w:r>
      <w:r>
        <w:t xml:space="preserve">asserts that by strengthening the institutional framework for Occupational Therapy, Ivory Coast can significantly improve the quality of life for its citizens with disabilities. The urban dynamism of Abidjan provides a fertile ground for innovation, proving that even in resource-limited settings, targeted therapeutic interventions can yield profound human benefits.</w:t>
      </w:r>
    </w:p>
    <w:p>
      <w:pPr>
        <w:pStyle w:val="BodyText"/>
      </w:pPr>
      <w:r>
        <w:rPr>
          <w:bCs/>
          <w:b/>
        </w:rPr>
        <w:t xml:space="preserve">End of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Integration and Efficacy of Occupational Therapy Services in Ivory Coast, Abidjan</dc:title>
  <dc:creator/>
  <cp:keywords/>
  <dcterms:created xsi:type="dcterms:W3CDTF">2026-07-30T05:48:01Z</dcterms:created>
  <dcterms:modified xsi:type="dcterms:W3CDTF">2026-07-30T05:48:01Z</dcterms:modified>
</cp:coreProperties>
</file>

<file path=docProps/custom.xml><?xml version="1.0" encoding="utf-8"?>
<Properties xmlns="http://schemas.openxmlformats.org/officeDocument/2006/custom-properties" xmlns:vt="http://schemas.openxmlformats.org/officeDocument/2006/docPropsVTypes"/>
</file>