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Almaty,</w:t>
      </w:r>
      <w:r>
        <w:t xml:space="preserve"> </w:t>
      </w:r>
      <w:r>
        <w:t xml:space="preserve">Kazakhstan</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Evaluation of the Occupational Therapist Role and Implementation in Kazakhstan Almaty</w:t>
      </w:r>
    </w:p>
    <w:p>
      <w:pPr>
        <w:pStyle w:val="BodyText"/>
      </w:pPr>
      <w:r>
        <w:rPr>
          <w:bCs/>
          <w:b/>
        </w:rPr>
        <w:t xml:space="preserve">Jurisdictional Focus:</w:t>
      </w:r>
      <w:r>
        <w:t xml:space="preserve">Kazakhstan Almaty Urban Health Sector</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emerging field of occupational therapy within the specific socio-economic and healthcare context of Kazakhstan Almaty. The primary objective is to assess the current status, challenges, and future potential for professional Occupational Therapist integration into the medical infrastructure. As Kazakhstan Almaty undergoes significant modernization in its healthcare systems, understanding how an Occupational Therapist can bridge gaps in rehabilitation, mental health services, and pediatric care is critical. This report argues that formalizing the role of the Occupational Therapist is not merely a clinical necessity but a strategic imperative for improving quality of life metrics in Kazakhstan Almaty.</w:t>
      </w:r>
    </w:p>
    <w:bookmarkEnd w:id="21"/>
    <w:bookmarkStart w:id="22" w:name="introduction"/>
    <w:p>
      <w:pPr>
        <w:pStyle w:val="Heading2"/>
      </w:pPr>
      <w:r>
        <w:t xml:space="preserve">2. Introduction</w:t>
      </w:r>
    </w:p>
    <w:p>
      <w:pPr>
        <w:pStyle w:val="FirstParagraph"/>
      </w:pPr>
      <w:r>
        <w:t xml:space="preserve">The concept of Occupational Therapy (OT) focuses on enabling people to participate in the activities, or "occupations," that are meaningful to them. While this definition is universal, its application is deeply cultural and systemic. In the context of Kazakhstan Almaty, a region known for its rich history and rapid urban development, there exists a unique intersection of traditional healthcare practices and modern rehabilitation needs. The city has seen an influx of international medical standards, yet local protocols often lag behind in specialized therapies.</w:t>
      </w:r>
    </w:p>
    <w:p>
      <w:pPr>
        <w:pStyle w:val="BodyText"/>
      </w:pPr>
      <w:r>
        <w:t xml:space="preserve">The term "Laboratory Report" is used here metaphorically to denote a rigorous testing ground for hypotheses regarding healthcare delivery. We are essentially treating the healthcare landscape of Kazakhstan Almaty as our laboratory environment. Within this lab, the Occupational Therapist is the variable being introduced to optimize patient outcomes in stroke recovery, pediatric development disorders, and geriatric care.</w:t>
      </w:r>
    </w:p>
    <w:bookmarkEnd w:id="22"/>
    <w:bookmarkStart w:id="25" w:name="current-landscape-in-kazakhstan-almaty"/>
    <w:p>
      <w:pPr>
        <w:pStyle w:val="Heading2"/>
      </w:pPr>
      <w:r>
        <w:t xml:space="preserve">3. Current Landscape in Kazakhstan Almaty</w:t>
      </w:r>
    </w:p>
    <w:p>
      <w:pPr>
        <w:pStyle w:val="FirstParagraph"/>
      </w:pPr>
      <w:r>
        <w:t xml:space="preserve">To understand the necessity of an Occupational Therapist in Kazakhstan Almaty, one must first analyze the existing infrastructure. The healthcare system in Kazakhstan Almaty is transitioning from a Soviet-era model, which focused heavily on acute care and institutionalization, toward a more patient-centered approach.</w:t>
      </w:r>
    </w:p>
    <w:bookmarkStart w:id="23" w:name="infrastructure-and-accessibility"/>
    <w:p>
      <w:pPr>
        <w:pStyle w:val="Heading3"/>
      </w:pPr>
      <w:r>
        <w:t xml:space="preserve">3.1 Infrastructure and Accessibility</w:t>
      </w:r>
    </w:p>
    <w:p>
      <w:pPr>
        <w:pStyle w:val="FirstParagraph"/>
      </w:pPr>
      <w:r>
        <w:t xml:space="preserve">In major hospitals across Kazakhstan Almaty, physical therapy is well-established. However, occupational therapy remains fragmented. Patients recovering from neurological events often receive physical exercises but lack the functional training required to return to daily living activities such as dressing, cooking, or working. This gap highlights a critical need for an Occupational Therapist who can address the holistic functionality of the patient rather than just their physiological movement.</w:t>
      </w:r>
    </w:p>
    <w:bookmarkEnd w:id="23"/>
    <w:bookmarkStart w:id="24" w:name="cultural-context"/>
    <w:p>
      <w:pPr>
        <w:pStyle w:val="Heading3"/>
      </w:pPr>
      <w:r>
        <w:t xml:space="preserve">3.2 Cultural Context</w:t>
      </w:r>
    </w:p>
    <w:p>
      <w:pPr>
        <w:pStyle w:val="FirstParagraph"/>
      </w:pPr>
      <w:r>
        <w:t xml:space="preserve">Kazakhstan Almaty has a strong communal family structure. Rehabilitation does not occur in isolation; it involves the entire household. Therefore, an Occupational Therapist in this region must be trained not only in clinical skills but also in family dynamics and cultural competency. The intervention strategies must respect local traditions while introducing evidence-based practices.</w:t>
      </w:r>
    </w:p>
    <w:bookmarkEnd w:id="24"/>
    <w:bookmarkEnd w:id="25"/>
    <w:bookmarkStart w:id="26" w:name="methodology-of-evaluation"/>
    <w:p>
      <w:pPr>
        <w:pStyle w:val="Heading2"/>
      </w:pPr>
      <w:r>
        <w:t xml:space="preserve">4. Methodology of Evaluation</w:t>
      </w:r>
    </w:p>
    <w:p>
      <w:pPr>
        <w:pStyle w:val="FirstParagraph"/>
      </w:pPr>
      <w:r>
        <w:t xml:space="preserve">This Laboratory Report evaluates the potential impact of Occupational Therapist integration through three key metrics:</w:t>
      </w:r>
    </w:p>
    <w:p>
      <w:pPr>
        <w:numPr>
          <w:ilvl w:val="0"/>
          <w:numId w:val="1001"/>
        </w:numPr>
        <w:pStyle w:val="Compact"/>
      </w:pPr>
      <w:r>
        <w:rPr>
          <w:bCs/>
          <w:b/>
        </w:rPr>
        <w:t xml:space="preserve">Clinical Efficacy:</w:t>
      </w:r>
    </w:p>
    <w:p>
      <w:pPr>
        <w:numPr>
          <w:ilvl w:val="0"/>
          <w:numId w:val="1001"/>
        </w:numPr>
        <w:pStyle w:val="Compact"/>
      </w:pPr>
      <w:r>
        <w:rPr>
          <w:bCs/>
          <w:b/>
        </w:rPr>
        <w:t xml:space="preserve">Economic Impact:</w:t>
      </w:r>
    </w:p>
    <w:p>
      <w:pPr>
        <w:numPr>
          <w:ilvl w:val="0"/>
          <w:numId w:val="1001"/>
        </w:numPr>
        <w:pStyle w:val="Compact"/>
      </w:pPr>
      <w:r>
        <w:rPr>
          <w:bCs/>
          <w:b/>
        </w:rPr>
        <w:t xml:space="preserve">Social Integration:</w:t>
      </w:r>
    </w:p>
    <w:bookmarkEnd w:id="26"/>
    <w:bookmarkStart w:id="30" w:name="X8d3a6dd5bce6ad9ce46a46168d02ed6c314ea49"/>
    <w:p>
      <w:pPr>
        <w:pStyle w:val="Heading2"/>
      </w:pPr>
      <w:r>
        <w:t xml:space="preserve">5. Analysis: The Role of the Occupational Therapist</w:t>
      </w:r>
    </w:p>
    <w:bookmarkStart w:id="27" w:name="pediatric-applications"/>
    <w:p>
      <w:pPr>
        <w:pStyle w:val="Heading3"/>
      </w:pPr>
      <w:r>
        <w:t xml:space="preserve">5.1 Pediatric Applications</w:t>
      </w:r>
    </w:p>
    <w:p>
      <w:pPr>
        <w:pStyle w:val="FirstParagraph"/>
      </w:pPr>
      <w:r>
        <w:t xml:space="preserve">In schools and clinics across Kazakhstan Almaty, there is a rising diagnosis rate of developmental delays. An Occupational Therapist plays a pivotal role in sensory integration therapy, helping children manage sensory processing issues that affect their learning and socialization. Without specialized OT services, many children in Kazakhstan Almaty miss critical developmental windows that could be addressed through targeted occupational interventions.</w:t>
      </w:r>
    </w:p>
    <w:bookmarkEnd w:id="27"/>
    <w:bookmarkStart w:id="28" w:name="geriatric-care"/>
    <w:p>
      <w:pPr>
        <w:pStyle w:val="Heading3"/>
      </w:pPr>
      <w:r>
        <w:t xml:space="preserve">5.2 Geriatric Care</w:t>
      </w:r>
    </w:p>
    <w:p>
      <w:pPr>
        <w:pStyle w:val="FirstParagraph"/>
      </w:pPr>
      <w:r>
        <w:t xml:space="preserve">Kazakhstan Almaty is experiencing a demographic shift toward an aging population. Age-related conditions such as dementia and arthritis require specialized support. An Occupational Therapist can modify home environments and teach adaptive techniques that allow seniors to maintain independence, thereby reducing the burden on family caregivers who are often the primary support system in Kazakh culture.</w:t>
      </w:r>
    </w:p>
    <w:bookmarkEnd w:id="28"/>
    <w:bookmarkStart w:id="29" w:name="mental-health-integration"/>
    <w:p>
      <w:pPr>
        <w:pStyle w:val="Heading3"/>
      </w:pPr>
      <w:r>
        <w:t xml:space="preserve">5.3 Mental Health Integration</w:t>
      </w:r>
    </w:p>
    <w:p>
      <w:pPr>
        <w:pStyle w:val="FirstParagraph"/>
      </w:pPr>
      <w:r>
        <w:t xml:space="preserve">Mental health services in Kazakhstan Almaty are expanding but still carry a stigma. Occupational Therapy offers a non-stigmatizing, activity-based approach to mental health recovery. By engaging patients in purposeful activities, an Occupational Therapist helps restore routine and structure, which is crucial for individuals managing anxiety and depression.</w:t>
      </w:r>
    </w:p>
    <w:bookmarkEnd w:id="29"/>
    <w:bookmarkEnd w:id="30"/>
    <w:bookmarkStart w:id="31" w:name="challenges-to-implementation"/>
    <w:p>
      <w:pPr>
        <w:pStyle w:val="Heading2"/>
      </w:pPr>
      <w:r>
        <w:t xml:space="preserve">6. Challenges to Implementation</w:t>
      </w:r>
    </w:p>
    <w:p>
      <w:pPr>
        <w:pStyle w:val="FirstParagraph"/>
      </w:pPr>
      <w:r>
        <w:t xml:space="preserve">The primary challenge in establishing the role of the Occupational Therapist in Kazakhstan Almaty is regulatory. Currently, there is a lack of standardized licensure and educational frameworks specifically for OT within the local university systems. Most rehabilitation training falls under nursing or physiotherapy umbrellas, leading to scope-of-practice ambiguities.</w:t>
      </w:r>
    </w:p>
    <w:p>
      <w:pPr>
        <w:pStyle w:val="BodyText"/>
      </w:pPr>
      <w:r>
        <w:t xml:space="preserve">Furthermore, insurance coverage in Kazakhstan Almaty often excludes specialized therapy services. For the Occupational Therapist model to be sustainable, there must be advocacy for broader health insurance mandates that recognize occupational interventions as medically necessary rather than elective.</w:t>
      </w:r>
    </w:p>
    <w:bookmarkEnd w:id="31"/>
    <w:bookmarkStart w:id="32" w:name="recommendations-and-future-outlook"/>
    <w:p>
      <w:pPr>
        <w:pStyle w:val="Heading2"/>
      </w:pPr>
      <w:r>
        <w:t xml:space="preserve">7. Recommendations and Future Outlook</w:t>
      </w:r>
    </w:p>
    <w:p>
      <w:pPr>
        <w:pStyle w:val="FirstParagraph"/>
      </w:pPr>
      <w:r>
        <w:t xml:space="preserve">To fully realize the benefits of this Laboratory Report’s findings, we recommend the following actions for stakeholders in Kazakhstan Almaty:</w:t>
      </w:r>
    </w:p>
    <w:p>
      <w:pPr>
        <w:numPr>
          <w:ilvl w:val="0"/>
          <w:numId w:val="1002"/>
        </w:numPr>
        <w:pStyle w:val="Compact"/>
      </w:pPr>
      <w:r>
        <w:rPr>
          <w:bCs/>
          <w:b/>
        </w:rPr>
        <w:t xml:space="preserve">Educational Development:</w:t>
      </w:r>
    </w:p>
    <w:p>
      <w:pPr>
        <w:numPr>
          <w:ilvl w:val="0"/>
          <w:numId w:val="1002"/>
        </w:numPr>
        <w:pStyle w:val="Compact"/>
      </w:pPr>
      <w:r>
        <w:rPr>
          <w:bCs/>
          <w:b/>
        </w:rPr>
        <w:t xml:space="preserve">Regulatory Frameworks:</w:t>
      </w:r>
    </w:p>
    <w:p>
      <w:pPr>
        <w:numPr>
          <w:ilvl w:val="0"/>
          <w:numId w:val="1002"/>
        </w:numPr>
        <w:pStyle w:val="Compact"/>
      </w:pPr>
      <w:r>
        <w:rPr>
          <w:bCs/>
          <w:b/>
        </w:rPr>
        <w:t xml:space="preserve">Pilot Programs:</w:t>
      </w:r>
    </w:p>
    <w:bookmarkEnd w:id="32"/>
    <w:bookmarkStart w:id="33" w:name="conclusion"/>
    <w:p>
      <w:pPr>
        <w:pStyle w:val="Heading2"/>
      </w:pPr>
      <w:r>
        <w:t xml:space="preserve">8. Conclusion</w:t>
      </w:r>
    </w:p>
    <w:p>
      <w:pPr>
        <w:pStyle w:val="FirstParagraph"/>
      </w:pPr>
      <w:r>
        <w:t xml:space="preserve">This Laboratory Report concludes that the introduction of the Occupational Therapist is a vital evolution for the healthcare system in Kazakhstan Almaty. By focusing on functional independence and meaningful engagement, Occupational Therapy addresses not just the medical condition but the human experience of illness and recovery. For Kazakhstan Almaty, investing in this profession promises a healthier, more independent population and a more efficient healthcare economy. The transition from viewing rehabilitation as solely physical to viewing it as holistic is essential for modernizing healthcare in this dynamic region.</w:t>
      </w:r>
    </w:p>
    <w:p>
      <w:pPr>
        <w:pStyle w:val="BodyText"/>
      </w:pPr>
      <w:r>
        <w:rPr>
          <w:iCs/>
          <w:i/>
        </w:rPr>
        <w:t xml:space="preserve">This document was generated for informational purposes regarding healthcare development in Kazakhstan Almaty.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Integration in Almaty, Kazakhstan</dc:title>
  <dc:creator/>
  <dc:language>en</dc:language>
  <cp:keywords/>
  <dcterms:created xsi:type="dcterms:W3CDTF">2026-07-30T06:17:43Z</dcterms:created>
  <dcterms:modified xsi:type="dcterms:W3CDTF">2026-07-30T06:17:43Z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