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Casablanca,</w:t>
      </w:r>
      <w:r>
        <w:t xml:space="preserve"> </w:t>
      </w:r>
      <w:r>
        <w:t xml:space="preserve">Morocco</w:t>
      </w:r>
    </w:p>
    <w:bookmarkStart w:id="20" w:name="X736105b2b0b9ffe220137b59296d3e7dc1b6bb9"/>
    <w:p>
      <w:pPr>
        <w:pStyle w:val="Heading1"/>
      </w:pPr>
      <w:r>
        <w:t xml:space="preserve">Laboratory Report: Occupational Therapy Practice and Implementation</w:t>
      </w:r>
    </w:p>
    <w:p>
      <w:pPr>
        <w:pStyle w:val="FirstParagraph"/>
      </w:pPr>
      <w:r>
        <w:rPr>
          <w:bCs/>
          <w:b/>
        </w:rPr>
        <w:t xml:space="preserve">Date:</w:t>
      </w:r>
      <w:r>
        <w:t xml:space="preserve"> </w:t>
      </w:r>
      <w:r>
        <w:t xml:space="preserve">October 26, 2023</w:t>
      </w:r>
      <w:r>
        <w:br/>
      </w:r>
      <w:r>
        <w:rPr>
          <w:bCs/>
          <w:b/>
        </w:rPr>
        <w:t xml:space="preserve">Location of Analysis:</w:t>
      </w:r>
      <w:r>
        <w:t xml:space="preserve"> </w:t>
      </w:r>
      <w:r>
        <w:t xml:space="preserve">Casablanca, Morocco</w:t>
      </w:r>
      <w:r>
        <w:br/>
      </w:r>
      <w:r>
        <w:t xml:space="preserve">The Evolving Role of the</w:t>
      </w:r>
    </w:p>
    <w:bookmarkEnd w:id="20"/>
    <w:p>
      <w:r>
        <w:pict>
          <v:rect style="width:0;height:1.5pt" o:hralign="center" o:hrstd="t" o:hr="t"/>
        </w:pict>
      </w:r>
    </w:p>
    <w:p>
      <w:pPr>
        <w:pStyle w:val="FirstParagraph"/>
      </w:pPr>
      <w:r>
        <w:t xml:space="preserve">This lab report aims to analyze the current status, challenges, and opportunities regarding the profession of Occupational Therapy within the specific context of Casablanca, Morocco. As a rapidly urbanizing metropolis and the economic capital of Morocco, Casablanca presents a unique landscape for healthcare development. This document evaluates how Occupational Therapists can adapt their methodologies to local cultural norms, infrastructure limitations, and emerging healthcare needs. The report highlights that while the profession is nascent in Morocco compared to Western nations it holds significant potential for improving quality of life for individuals with disabilities chronic illnesses and geriatric conditions.</w:t>
      </w:r>
    </w:p>
    <w:p>
      <w:pPr>
        <w:pStyle w:val="BodyText"/>
      </w:pPr>
      <w:r>
        <w:t xml:space="preserve">The integration of Occupational Therapy into the Moroccan healthcare system represents a critical intersection between modern rehabilitation science and traditional societal structures. Historically, healthcare in Morocco has focused heavily on curative medicine rather than rehabilitative or holistic care. However, recent demographic shifts, including an aging population and increased incidence of non-communicable diseases have created a pressing need for specialized therapeutic interventions.</w:t>
      </w:r>
    </w:p>
    <w:p>
      <w:pPr>
        <w:pStyle w:val="BodyText"/>
      </w:pPr>
      <w:r>
        <w:t xml:space="preserve">Casablanca the largest city in North Africa serves as the primary hub for this medical evolution. As the center of commerce education and healthcare infrastructure in Morocco Casablanca attracts professionals from across the Maghreb region Consequently establishing a framework for Occupational Therapy here is pivotal not only for local residents but also for setting regional standards The role of an</w:t>
      </w:r>
      <w:r>
        <w:t xml:space="preserve"> </w:t>
      </w:r>
      <w:r>
        <w:rPr>
          <w:iCs/>
          <w:i/>
        </w:rPr>
        <w:t xml:space="preserve">Occupational Therapist</w:t>
      </w:r>
    </w:p>
    <w:p>
      <w:pPr>
        <w:pStyle w:val="BodyText"/>
      </w:pPr>
      <w:r>
        <w:t xml:space="preserve">This analysis is based on a review of existing healthcare literature public health data from the Moroccan Ministry of Health observations from local rehabilitation centers in Casablanca and comparative studies with established Occupational Therapy frameworks in Europe and North America. The focus remains strictly on the urban environment of Casablanca where resource availability differs significantly from rural areas.</w:t>
      </w:r>
    </w:p>
    <w:bookmarkStart w:id="21" w:name="cultural-considerations-in-casablanca"/>
    <w:p>
      <w:pPr>
        <w:pStyle w:val="Heading3"/>
      </w:pPr>
      <w:r>
        <w:t xml:space="preserve">3.1 Cultural Considerations in Casablanca</w:t>
      </w:r>
    </w:p>
    <w:p>
      <w:pPr>
        <w:pStyle w:val="FirstParagraph"/>
      </w:pPr>
      <w:r>
        <w:t xml:space="preserve">In Morocco family structures are predominantly collectivist rather than individualist. Therefore an Occupational Therapy approach must involve the entire family unit as caregivers and decision-makers The therapist must navigate modesty norms gender roles and religious practices which may influence how patients perceive physical touch or assisted living activities Understanding these cultural nuances is essential for any</w:t>
      </w:r>
      <w:r>
        <w:t xml:space="preserve"> </w:t>
      </w:r>
      <w:r>
        <w:rPr>
          <w:iCs/>
          <w:i/>
        </w:rPr>
        <w:t xml:space="preserve">Occupational Therapist</w:t>
      </w:r>
    </w:p>
    <w:bookmarkEnd w:id="21"/>
    <w:bookmarkStart w:id="22" w:name="infrastructure-and-resource-availability"/>
    <w:p>
      <w:pPr>
        <w:pStyle w:val="Heading3"/>
      </w:pPr>
      <w:r>
        <w:t xml:space="preserve">3.2 Infrastructure and Resource Availability</w:t>
      </w:r>
    </w:p>
    <w:p>
      <w:pPr>
        <w:pStyle w:val="FirstParagraph"/>
      </w:pPr>
      <w:r>
        <w:t xml:space="preserve">Casablanca boasts some of the most advanced medical facilities in Africa including major hospitals like CHU Ibn Rochs However access to specialized rehabilitation equipment remains limited compared to Western standards Many private clinics operate with basic tools emphasizing functional training over high-tech assistive devices The</w:t>
      </w:r>
      <w:r>
        <w:t xml:space="preserve"> </w:t>
      </w:r>
      <w:r>
        <w:rPr>
          <w:iCs/>
          <w:i/>
        </w:rPr>
        <w:t xml:space="preserve">Occupational Therapist</w:t>
      </w:r>
    </w:p>
    <w:p>
      <w:pPr>
        <w:pStyle w:val="BodyText"/>
      </w:pPr>
      <w:r>
        <w:t xml:space="preserve">The scope of practice for an Occupational Therapist in Casablanca can be categorized into several key domains that address the specific health burdens of the population.</w:t>
      </w:r>
    </w:p>
    <w:p>
      <w:pPr>
        <w:numPr>
          <w:ilvl w:val="0"/>
          <w:numId w:val="1001"/>
        </w:numPr>
        <w:pStyle w:val="Compact"/>
      </w:pPr>
      <w:r>
        <w:rPr>
          <w:bCs/>
          <w:b/>
        </w:rPr>
        <w:t xml:space="preserve">Pediatric Rehabilitation:</w:t>
      </w:r>
      <w:r>
        <w:t xml:space="preserve"> </w:t>
      </w:r>
      <w:r>
        <w:t xml:space="preserve">With increasing awareness of developmental disorders such as Autism Spectrum Disorder (ASD) and Cerebral Palsy demand for early intervention services is growing. Occupational Therapists play a crucial role in sensory integration and fine motor skill development allowing children to participate effectively in the Moroccan educational system.</w:t>
      </w:r>
    </w:p>
    <w:p>
      <w:pPr>
        <w:numPr>
          <w:ilvl w:val="0"/>
          <w:numId w:val="1001"/>
        </w:numPr>
        <w:pStyle w:val="Compact"/>
      </w:pPr>
      <w:r>
        <w:rPr>
          <w:bCs/>
          <w:b/>
        </w:rPr>
        <w:t xml:space="preserve">Geriatric Care:</w:t>
      </w:r>
      <w:r>
        <w:t xml:space="preserve"> </w:t>
      </w:r>
      <w:r>
        <w:t xml:space="preserve">As life expectancy increases so does the prevalence of age-related conditions like stroke dementia and arthritis In Casablanca many elderly individuals live with their adult children creating multi-generational homes The Occupational Therapist focuses on home modifications fall prevention and maintaining independence within the family structure.</w:t>
      </w:r>
    </w:p>
    <w:p>
      <w:pPr>
        <w:numPr>
          <w:ilvl w:val="0"/>
          <w:numId w:val="1001"/>
        </w:numPr>
        <w:pStyle w:val="Compact"/>
      </w:pPr>
      <w:r>
        <w:rPr>
          <w:bCs/>
          <w:b/>
        </w:rPr>
        <w:t xml:space="preserve">Mental Health Integration:</w:t>
      </w:r>
      <w:r>
        <w:t xml:space="preserve"> </w:t>
      </w:r>
      <w:r>
        <w:t xml:space="preserve">Psychosocial stressors associated with rapid urbanization unemployment and economic instability are prevalent. Occupational Therapy offers structured routines and purposeful activities that aid in managing anxiety depression and post-traumatic stress particularly for vulnerable populations including migrants from rural areas to the city.</w:t>
      </w:r>
    </w:p>
    <w:p>
      <w:pPr>
        <w:numPr>
          <w:ilvl w:val="0"/>
          <w:numId w:val="1001"/>
        </w:numPr>
        <w:pStyle w:val="Compact"/>
      </w:pPr>
      <w:r>
        <w:rPr>
          <w:bCs/>
          <w:b/>
        </w:rPr>
        <w:t xml:space="preserve">Vocational Rehabilitation:</w:t>
      </w:r>
      <w:r>
        <w:t xml:space="preserve"> </w:t>
      </w:r>
      <w:r>
        <w:t xml:space="preserve">Given Casablanca's status as an industrial hub many adults require support returning to work after injury or illness. Occupational Therapists assess workplace ergonomics job demands and necessary accommodations facilitating social inclusion through economic participation.</w:t>
      </w:r>
    </w:p>
    <w:p>
      <w:pPr>
        <w:pStyle w:val="FirstParagraph"/>
      </w:pPr>
      <w:r>
        <w:t xml:space="preserve">Despite the potential several barriers hinder the widespread adoption of Occupational Therapy in Morocco Casablanca included:</w:t>
      </w:r>
    </w:p>
    <w:p>
      <w:pPr>
        <w:numPr>
          <w:ilvl w:val="0"/>
          <w:numId w:val="1002"/>
        </w:numPr>
        <w:pStyle w:val="Compact"/>
      </w:pPr>
      <w:r>
        <w:rPr>
          <w:bCs/>
          <w:b/>
        </w:rPr>
        <w:t xml:space="preserve">Lack of Professional Recognition:</w:t>
      </w:r>
      <w:r>
        <w:t xml:space="preserve"> </w:t>
      </w:r>
      <w:r>
        <w:t xml:space="preserve">The profession is not yet fully regulated or recognized by all insurance providers. Many patients and even medical professionals are unaware of what an Occupational Therapist does often confusing the role with physiotherapy or social work.</w:t>
      </w:r>
    </w:p>
    <w:p>
      <w:pPr>
        <w:numPr>
          <w:ilvl w:val="0"/>
          <w:numId w:val="1002"/>
        </w:numPr>
        <w:pStyle w:val="Compact"/>
      </w:pPr>
      <w:r>
        <w:rPr>
          <w:bCs/>
          <w:b/>
        </w:rPr>
        <w:t xml:space="preserve">Educational Gaps:</w:t>
      </w:r>
      <w:r>
        <w:t xml:space="preserve"> </w:t>
      </w:r>
      <w:r>
        <w:t xml:space="preserve">There are limited specialized degree programs dedicated exclusively to Occupational Therapy within Morocco. Most practitioners either train abroad or rely on cross-disciplinary training which may lack depth in specific OT theories.</w:t>
      </w:r>
    </w:p>
    <w:p>
      <w:pPr>
        <w:numPr>
          <w:ilvl w:val="0"/>
          <w:numId w:val="1002"/>
        </w:numPr>
        <w:pStyle w:val="Compact"/>
      </w:pPr>
      <w:r>
        <w:rPr>
          <w:bCs/>
          <w:b/>
        </w:rPr>
        <w:t xml:space="preserve">Economic Constraints:</w:t>
      </w:r>
      <w:r>
        <w:t xml:space="preserve"> </w:t>
      </w:r>
      <w:r>
        <w:t xml:space="preserve">A significant portion of the population relies on public healthcare which is underfunded regarding rehabilitative services Private care is often out of reach for the majority leading to disparities in access to quality Occupational Therapy.</w:t>
      </w:r>
    </w:p>
    <w:p>
      <w:pPr>
        <w:pStyle w:val="FirstParagraph"/>
      </w:pPr>
      <w:r>
        <w:t xml:space="preserve">To enhance the efficacy and reach of Occupational Therapy in Casablanca a multi-faceted approach is recommended:</w:t>
      </w:r>
    </w:p>
    <w:p>
      <w:pPr>
        <w:numPr>
          <w:ilvl w:val="0"/>
          <w:numId w:val="1003"/>
        </w:numPr>
        <w:pStyle w:val="Compact"/>
      </w:pPr>
      <w:r>
        <w:rPr>
          <w:bCs/>
          <w:b/>
        </w:rPr>
        <w:t xml:space="preserve">Educational Expansion:</w:t>
      </w:r>
      <w:r>
        <w:t xml:space="preserve"> </w:t>
      </w:r>
      <w:r>
        <w:t xml:space="preserve">Local universities should collaborate with international institutions to develop accredited Occupational Therapy curricula tailored to Moroccan contexts. This will create a sustainable pipeline of qualified professionals.</w:t>
      </w:r>
    </w:p>
    <w:p>
      <w:pPr>
        <w:numPr>
          <w:ilvl w:val="0"/>
          <w:numId w:val="1003"/>
        </w:numPr>
        <w:pStyle w:val="Compact"/>
      </w:pPr>
      <w:r>
        <w:rPr>
          <w:bCs/>
          <w:b/>
        </w:rPr>
        <w:t xml:space="preserve">Awareness Campaigns:</w:t>
      </w:r>
      <w:r>
        <w:t xml:space="preserve"> </w:t>
      </w:r>
      <w:r>
        <w:t xml:space="preserve">Public health initiatives led by the Ministry of Health in Casablanca should educate the public about the benefits of rehabilitation and daily living skills training. Highlighting success stories can help shift societal perceptions.</w:t>
      </w:r>
    </w:p>
    <w:p>
      <w:pPr>
        <w:numPr>
          <w:ilvl w:val="0"/>
          <w:numId w:val="1003"/>
        </w:numPr>
        <w:pStyle w:val="Compact"/>
      </w:pPr>
      <w:r>
        <w:rPr>
          <w:bCs/>
          <w:b/>
        </w:rPr>
        <w:t xml:space="preserve">Policy Advocacy:</w:t>
      </w:r>
      <w:r>
        <w:t xml:space="preserve"> </w:t>
      </w:r>
      <w:r>
        <w:t xml:space="preserve">Professional bodies must lobby for the inclusion of Occupational Therapy services in national health insurance schemes to ensure equitable access regardless of socioeconomic status.</w:t>
      </w:r>
    </w:p>
    <w:p>
      <w:pPr>
        <w:numPr>
          <w:ilvl w:val="0"/>
          <w:numId w:val="1003"/>
        </w:numPr>
        <w:pStyle w:val="Compact"/>
      </w:pPr>
      <w:r>
        <w:rPr>
          <w:bCs/>
          <w:b/>
        </w:rPr>
        <w:t xml:space="preserve">Cultural Adaptation Manuals:</w:t>
      </w:r>
    </w:p>
    <w:p>
      <w:pPr>
        <w:pStyle w:val="FirstParagraph"/>
      </w:pPr>
      <w:r>
        <w:t xml:space="preserve">The emergence of Occupational Therapy in Casablanca marks a progressive step toward a more holistic and patient-centered healthcare model in Morocco. While challenges related to recognition resources and education persist the demand for services is undeniable. By adapting global best practices to the local reality of Casablanca</w:t>
      </w:r>
      <w:r>
        <w:t xml:space="preserve"> </w:t>
      </w:r>
      <w:r>
        <w:rPr>
          <w:iCs/>
          <w:i/>
        </w:rPr>
        <w:t xml:space="preserve">Occupational Therapists</w:t>
      </w:r>
    </w:p>
    <w:p>
      <w:pPr>
        <w:numPr>
          <w:ilvl w:val="0"/>
          <w:numId w:val="1004"/>
        </w:numPr>
        <w:pStyle w:val="Compact"/>
      </w:pPr>
      <w:r>
        <w:t xml:space="preserve">Moroccan Ministry of Health Annual Reports on Public Health Infrastructure.</w:t>
      </w:r>
    </w:p>
    <w:p>
      <w:pPr>
        <w:numPr>
          <w:ilvl w:val="0"/>
          <w:numId w:val="1004"/>
        </w:numPr>
        <w:pStyle w:val="Compact"/>
      </w:pPr>
      <w:r>
        <w:t xml:space="preserve">World Health Organization (WHO) Country Cooperation Strategy for Morocco.</w:t>
      </w:r>
    </w:p>
    <w:p>
      <w:pPr>
        <w:numPr>
          <w:ilvl w:val="0"/>
          <w:numId w:val="1004"/>
        </w:numPr>
        <w:pStyle w:val="Compact"/>
      </w:pPr>
      <w:r>
        <w:t xml:space="preserve">Journals of Rehabilitation Medicine focusing on North African epidemiological data.</w:t>
      </w:r>
    </w:p>
    <w:p>
      <w:r>
        <w:pict>
          <v:rect style="width:0;height:1.5pt" o:hralign="center" o:hrstd="t" o:hr="t"/>
        </w:pict>
      </w:r>
    </w:p>
    <w:p>
      <w:pPr>
        <w:pStyle w:val="FirstParagraph"/>
      </w:pPr>
      <w:r>
        <w:t xml:space="preserve">End of Lab Report Document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Integration of Occupational Therapy in Casablanca, Morocco</dc:title>
  <dc:creator/>
  <dc:language>en</dc:language>
  <cp:keywords/>
  <dcterms:created xsi:type="dcterms:W3CDTF">2026-07-29T22:07:53Z</dcterms:created>
  <dcterms:modified xsi:type="dcterms:W3CDTF">2026-07-29T22:07:53Z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