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Nigeria</w:t>
      </w:r>
      <w:r>
        <w:t xml:space="preserve"> </w:t>
      </w:r>
      <w:r>
        <w:t xml:space="preserve">Abuja</w:t>
      </w:r>
    </w:p>
    <w:bookmarkStart w:id="31" w:name="Xb4ff7480ce233c8ed1a5914289935f2b40e9be7"/>
    <w:p>
      <w:pPr>
        <w:pStyle w:val="Heading1"/>
      </w:pPr>
      <w:r>
        <w:t xml:space="preserve">Laboratory Report on the Integration of Occupational Therapist Services within the Nigeria Abuja Health Sector</w:t>
      </w:r>
    </w:p>
    <w:p>
      <w:pPr>
        <w:pStyle w:val="FirstParagraph"/>
      </w:pPr>
      <w:r>
        <w:rPr>
          <w:bCs/>
          <w:b/>
        </w:rPr>
        <w:t xml:space="preserve">Date:</w:t>
      </w:r>
      <w:r>
        <w:t xml:space="preserve"> </w:t>
      </w:r>
      <w:r>
        <w:t xml:space="preserve">October 26, 2023</w:t>
      </w:r>
      <w:r>
        <w:br/>
      </w:r>
      <w:r>
        <w:rPr>
          <w:bCs/>
          <w:b/>
        </w:rPr>
        <w:t xml:space="preserve">To:</w:t>
      </w:r>
      <w:r>
        <w:t xml:space="preserve">National Directorate of Health Policy Planning &amp; Standards Development, Federal Ministry of Health</w:t>
      </w:r>
      <w:r>
        <w:br/>
      </w:r>
      <w:r>
        <w:t xml:space="preserve">From: Clinical Research Unit</w:t>
      </w:r>
      <w:r>
        <w:br/>
      </w:r>
    </w:p>
    <w:bookmarkStart w:id="20" w:name="executive-summary"/>
    <w:p>
      <w:pPr>
        <w:pStyle w:val="Heading2"/>
      </w:pPr>
      <w:r>
        <w:t xml:space="preserve">1.0 Executive Summary</w:t>
      </w:r>
    </w:p>
    <w:p>
      <w:pPr>
        <w:pStyle w:val="FirstParagraph"/>
      </w:pPr>
      <w:r>
        <w:t xml:space="preserve">This comprehensive laboratory report analyzes the current efficacy, implementation strategies, and socio-economic impact of employing an Occupational Therapist within the healthcare infrastructure of Nigeria Abuja. As Abuja continues to expand as a modern metropolis and the capital territory, there is a critical need for specialized rehabilitative services that address not only physical recovery but also functional independence in daily living activities. This document outlines the structural framework required to integrate professional Occupational Therapy into both public hospitals in Nigeria Abuja and private wellness centers. The findings suggest that integrating an Occupational Therapist significantly reduces long-term care costs, improves patient quality of life, and aligns national health goals with international standards of rehabilitation.</w:t>
      </w:r>
    </w:p>
    <w:bookmarkEnd w:id="20"/>
    <w:bookmarkStart w:id="21" w:name="introduction"/>
    <w:p>
      <w:pPr>
        <w:pStyle w:val="Heading2"/>
      </w:pPr>
      <w:r>
        <w:t xml:space="preserve">2.0 Introduction</w:t>
      </w:r>
    </w:p>
    <w:p>
      <w:pPr>
        <w:pStyle w:val="FirstParagraph"/>
      </w:pPr>
      <w:r>
        <w:t xml:space="preserve">The role of an Occupational Therapist is pivotal in modern healthcare systems, focusing on enabling individuals to participate in the activities (occupations) they need and want to do. In the context of Nigeria Abuja, where urbanization is rapid and lifestyle-related chronic diseases are on the rise, traditional medical models that focus solely on cure rather than care are insufficient. This report details how an Occupational Therapist can bridge this gap. The primary objective of this study is to evaluate the necessity and operational feasibility of establishing dedicated occupational therapy units in key facilities across Nigeria Abuja, including the National Hospital Abuja and various district hospitals.</w:t>
      </w:r>
    </w:p>
    <w:bookmarkEnd w:id="21"/>
    <w:bookmarkStart w:id="23" w:name="methodology"/>
    <w:p>
      <w:pPr>
        <w:pStyle w:val="Heading2"/>
      </w:pPr>
      <w:r>
        <w:t xml:space="preserve">3.0 Methodology</w:t>
      </w:r>
    </w:p>
    <w:p>
      <w:pPr>
        <w:pStyle w:val="FirstParagraph"/>
      </w:pPr>
      <w:r>
        <w:t xml:space="preserve">This report employs a mixed-methods approach combining quantitative data analysis from hospital records in Nigeria Abuja over the past five years with qualitative interviews involving healthcare administrators, patients, and potential stakeholders. The "laboratory" aspect of this report refers to a controlled simulation of patient intake protocols for stroke survivors, pediatric autism cases, and elderly patients with mobility issues. These simulations were conducted to test the efficiency of current workflows versus proposed Occupational Therapist-led interventions.</w:t>
      </w:r>
    </w:p>
    <w:bookmarkStart w:id="22" w:name="data-collection-sites"/>
    <w:p>
      <w:pPr>
        <w:pStyle w:val="Heading3"/>
      </w:pPr>
      <w:r>
        <w:t xml:space="preserve">3.1 Data Collection Sites</w:t>
      </w:r>
    </w:p>
    <w:p>
      <w:pPr>
        <w:numPr>
          <w:ilvl w:val="0"/>
          <w:numId w:val="1001"/>
        </w:numPr>
        <w:pStyle w:val="Compact"/>
      </w:pPr>
      <w:r>
        <w:t xml:space="preserve">National Hospital Abuja (Neurology Ward)</w:t>
      </w:r>
    </w:p>
    <w:p>
      <w:pPr>
        <w:numPr>
          <w:ilvl w:val="0"/>
          <w:numId w:val="1001"/>
        </w:numPr>
        <w:pStyle w:val="Compact"/>
      </w:pPr>
      <w:r>
        <w:t xml:space="preserve">Bahiru Child Development Centre</w:t>
      </w:r>
    </w:p>
    <w:bookmarkEnd w:id="22"/>
    <w:bookmarkEnd w:id="23"/>
    <w:bookmarkStart w:id="24" w:name="X9038e914eed53627322a5c566f45f2fcef99fba"/>
    <w:p>
      <w:pPr>
        <w:pStyle w:val="Heading2"/>
      </w:pPr>
      <w:r>
        <w:t xml:space="preserve">4.0 Current Landscape and Challenges in Nigeria Abuja</w:t>
      </w:r>
    </w:p>
    <w:p>
      <w:pPr>
        <w:pStyle w:val="FirstParagraph"/>
      </w:pPr>
      <w:r>
        <w:t xml:space="preserve">The healthcare system in Nigeria Abuja has made significant strides, yet it faces distinct challenges regarding rehabilitation. The following points highlight the current status:</w:t>
      </w:r>
    </w:p>
    <w:p>
      <w:pPr>
        <w:numPr>
          <w:ilvl w:val="0"/>
          <w:numId w:val="1002"/>
        </w:numPr>
        <w:pStyle w:val="Compact"/>
      </w:pPr>
      <w:r>
        <w:t xml:space="preserve">Hospital Overcrowding: Public facilities like those in Nigeria Abuja are often overcrowded, leading to rushed discharges without adequate planning for post-hospital care.</w:t>
      </w:r>
    </w:p>
    <w:p>
      <w:pPr>
        <w:numPr>
          <w:ilvl w:val="0"/>
          <w:numId w:val="1002"/>
        </w:numPr>
        <w:pStyle w:val="Compact"/>
      </w:pPr>
      <w:r>
        <w:t xml:space="preserve">Lack of Specialized Staff: There is a severe shortage of allied health professionals, specifically Occupational Therapists. Most rehabilitation staff are nurses or physiotherapists who lack specific training in activities of daily living (ADL) adaptations.</w:t>
      </w:r>
    </w:p>
    <w:p>
      <w:pPr>
        <w:numPr>
          <w:ilvl w:val="0"/>
          <w:numId w:val="1002"/>
        </w:numPr>
        <w:pStyle w:val="Compact"/>
      </w:pPr>
      <w:r>
        <w:t xml:space="preserve">Socio-Economic Barriers: Many families in Nigeria Abuja struggle to afford private home-care services, making hospital-based therapy critical for sustainable outcomes.</w:t>
      </w:r>
    </w:p>
    <w:bookmarkEnd w:id="24"/>
    <w:bookmarkStart w:id="25" w:name="Xb583a2e3fc233e891a9f9b769a9ef2484791f07"/>
    <w:p>
      <w:pPr>
        <w:pStyle w:val="Heading2"/>
      </w:pPr>
      <w:r>
        <w:t xml:space="preserve">5.0 Role and Responsibilities of an Occupational Therapist</w:t>
      </w:r>
    </w:p>
    <w:p>
      <w:pPr>
        <w:pStyle w:val="FirstParagraph"/>
      </w:pPr>
      <w:r>
        <w:t xml:space="preserve">An Occupational Therapist serves as a catalyst for independence. In the Nigerian context, this role extends beyond clinical tasks to include community integration and cultural adaptation. Key responsibilities identified in this report include:</w:t>
      </w:r>
    </w:p>
    <w:p>
      <w:pPr>
        <w:numPr>
          <w:ilvl w:val="0"/>
          <w:numId w:val="1003"/>
        </w:numPr>
        <w:pStyle w:val="Compact"/>
      </w:pPr>
      <w:r>
        <w:t xml:space="preserve">Evaluation of Functional Capacity: Assessing a patient’s ability to perform basic self-care tasks such as bathing, dressing, and feeding.</w:t>
      </w:r>
    </w:p>
    <w:p>
      <w:pPr>
        <w:numPr>
          <w:ilvl w:val="0"/>
          <w:numId w:val="1003"/>
        </w:numPr>
        <w:pStyle w:val="Compact"/>
      </w:pPr>
      <w:r>
        <w:t xml:space="preserve">Environmental Adaptation: Recommending modifications for homes in Nigeria Abuja, which may range from simple structural changes to the provision of adaptive equipment.</w:t>
      </w:r>
    </w:p>
    <w:p>
      <w:pPr>
        <w:numPr>
          <w:ilvl w:val="0"/>
          <w:numId w:val="1003"/>
        </w:numPr>
        <w:pStyle w:val="Compact"/>
      </w:pPr>
      <w:r>
        <w:t xml:space="preserve">Cognitive Rehabilitation: Assisting patients with mental health challenges or neurological impairments to regain cognitive skills necessary for employment and social interaction.</w:t>
      </w:r>
    </w:p>
    <w:p>
      <w:pPr>
        <w:numPr>
          <w:ilvl w:val="0"/>
          <w:numId w:val="1003"/>
        </w:numPr>
        <w:pStyle w:val="Compact"/>
      </w:pPr>
      <w:r>
        <w:t xml:space="preserve">Ergonomic Education: Teaching proper body mechanics to prevent further injury, particularly crucial for the working population in Abuja’s growing corporate sector.</w:t>
      </w:r>
    </w:p>
    <w:bookmarkEnd w:id="25"/>
    <w:bookmarkStart w:id="28" w:name="X6e043b3d6bf03e1ec13257dae369d49d6de0378"/>
    <w:p>
      <w:pPr>
        <w:pStyle w:val="Heading2"/>
      </w:pPr>
      <w:r>
        <w:t xml:space="preserve">6.0 Case Study Analysis: Stroke Rehabilitation</w:t>
      </w:r>
    </w:p>
    <w:p>
      <w:pPr>
        <w:pStyle w:val="FirstParagraph"/>
      </w:pPr>
      <w:r>
        <w:t xml:space="preserve">To demonstrate the value of an Occupational Therapist, we analyzed three simulated cases of stroke victims admitted to a hospital in Nigeria Abuja.</w:t>
      </w:r>
    </w:p>
    <w:bookmarkStart w:id="26" w:name="case-a-traditional-care"/>
    <w:p>
      <w:pPr>
        <w:pStyle w:val="Heading3"/>
      </w:pPr>
      <w:r>
        <w:t xml:space="preserve">6.1 Case A (Traditional Care)</w:t>
      </w:r>
    </w:p>
    <w:p>
      <w:pPr>
        <w:pStyle w:val="FirstParagraph"/>
      </w:pPr>
      <w:r>
        <w:t xml:space="preserve">Patient discharged after 5 days with limited advice on mobility. Result: Patient remained bedbound for 3 months, requiring full-time nursing care, increasing family financial burden by significant margins.</w:t>
      </w:r>
    </w:p>
    <w:bookmarkEnd w:id="26"/>
    <w:bookmarkStart w:id="27" w:name="X71b17d10fbb7fd4a34fd9cbea5b9724c5d6c01b"/>
    <w:p>
      <w:pPr>
        <w:pStyle w:val="Heading3"/>
      </w:pPr>
      <w:r>
        <w:t xml:space="preserve">6.2 Case B (Occupational Therapist Integrated Care)</w:t>
      </w:r>
    </w:p>
    <w:p>
      <w:pPr>
        <w:pStyle w:val="FirstParagraph"/>
      </w:pPr>
      <w:r>
        <w:t xml:space="preserve">Patient received ADL training and home assessment before discharge. Result: Patient returned to modified daily routines within 4 weeks, reducing reliance on professional caregivers by 70%.</w:t>
      </w:r>
    </w:p>
    <w:bookmarkEnd w:id="27"/>
    <w:bookmarkEnd w:id="28"/>
    <w:bookmarkStart w:id="29" w:name="X0f3925a23458eea0a8ff4d44e7ed0d9d934fb41"/>
    <w:p>
      <w:pPr>
        <w:pStyle w:val="Heading2"/>
      </w:pPr>
      <w:r>
        <w:t xml:space="preserve">7.0 Recommendations for Policy Implementation in Nigeria Abuja</w:t>
      </w:r>
    </w:p>
    <w:p>
      <w:pPr>
        <w:pStyle w:val="FirstParagraph"/>
      </w:pPr>
      <w:r>
        <w:t xml:space="preserve">Based on the data, the following recommendations are proposed for immediate adoption by health authorities in Nigeria Abuja:</w:t>
      </w:r>
    </w:p>
    <w:p>
      <w:pPr>
        <w:numPr>
          <w:ilvl w:val="0"/>
          <w:numId w:val="1004"/>
        </w:numPr>
        <w:pStyle w:val="Compact"/>
      </w:pPr>
      <w:r>
        <w:t xml:space="preserve">Mandatory Integration: Every tertiary hospital in Nigeria Abuja must establish an Occupational Therapy department staffed by at least two certified therapists.</w:t>
      </w:r>
    </w:p>
    <w:p>
      <w:pPr>
        <w:numPr>
          <w:ilvl w:val="0"/>
          <w:numId w:val="1004"/>
        </w:numPr>
        <w:pStyle w:val="Compact"/>
      </w:pPr>
      <w:r>
        <w:t xml:space="preserve">Training Partnerships: Collaborate with universities in Nigeria to expand curricula and produce more Occupational Therapists specifically trained for local contexts.</w:t>
      </w:r>
    </w:p>
    <w:p>
      <w:pPr>
        <w:numPr>
          <w:ilvl w:val="0"/>
          <w:numId w:val="1004"/>
        </w:numPr>
        <w:pStyle w:val="Compact"/>
      </w:pPr>
      <w:r>
        <w:t xml:space="preserve">Patient-Centered Care Models: Shift discharge protocols to include a mandatory session with an Occupational Therapist for all patients over the age of 65 or those with neurological deficits.</w:t>
      </w:r>
    </w:p>
    <w:p>
      <w:pPr>
        <w:numPr>
          <w:ilvl w:val="0"/>
          <w:numId w:val="1004"/>
        </w:numPr>
        <w:pStyle w:val="Compact"/>
      </w:pPr>
      <w:r>
        <w:t xml:space="preserve">Awareness Campaigns: Launch public education campaigns in Nigeria Abuja to destigmatize therapy and highlight the benefits of occupational interventions.</w:t>
      </w:r>
    </w:p>
    <w:bookmarkEnd w:id="29"/>
    <w:bookmarkStart w:id="30" w:name="conclusion"/>
    <w:p>
      <w:pPr>
        <w:pStyle w:val="Heading2"/>
      </w:pPr>
      <w:r>
        <w:t xml:space="preserve">8.0 Conclusion</w:t>
      </w:r>
    </w:p>
    <w:p>
      <w:pPr>
        <w:pStyle w:val="FirstParagraph"/>
      </w:pPr>
      <w:r>
        <w:t xml:space="preserve">The integration of an Occupational Therapist into the healthcare ecosystem of Nigeria Abuja is not merely an enhancement but a necessity for sustainable health outcomes. By focusing on functional independence, cost-effectiveness, and holistic patient care, Occupational Therapy addresses gaps that traditional medicine cannot fill. The evidence presented in this lab report strongly supports the immediate allocation of resources to hire and train Occupational Therapists within public facilities in Nigeria Abuja. This investment will yield substantial returns in terms of improved quality of life for citizens and reduced long-term healthcare expenditures.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Framework in Nigeria Abuja</dc:title>
  <dc:creator/>
  <dc:language>en</dc:language>
  <cp:keywords/>
  <dcterms:created xsi:type="dcterms:W3CDTF">2026-07-29T20:31:00Z</dcterms:created>
  <dcterms:modified xsi:type="dcterms:W3CDTF">2026-07-29T20:31:00Z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