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72e644622d16d87978747c949f18e806d4b3a0c"/>
    <w:p>
      <w:pPr>
        <w:pStyle w:val="Heading1"/>
      </w:pPr>
      <w:r>
        <w:t xml:space="preserve">Laboratory Report on Oceanographer Practices and Relevance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Marine Sciences and Environmental Monitoring</w:t>
      </w:r>
      <w:r>
        <w:br/>
      </w:r>
      <w:r>
        <w:rPr>
          <w:bCs/>
          <w:b/>
        </w:rPr>
        <w:t xml:space="preserve">From:</w:t>
      </w:r>
      <w:r>
        <w:t xml:space="preserve"> </w:t>
      </w:r>
      <w:r>
        <w:t xml:space="preserve">Lead Researcher, Hydrological Analysis Division</w:t>
      </w:r>
      <w:r>
        <w:br/>
      </w:r>
      <w:r>
        <w:rPr>
          <w:bCs/>
          <w:b/>
        </w:rPr>
        <w:t xml:space="preserve">Subject:</w:t>
      </w:r>
      <w:r>
        <w:br/>
      </w:r>
      <w:r>
        <w:rPr>
          <w:iCs/>
          <w:i/>
        </w:rPr>
        <w:t xml:space="preserve">A comprehensive examination of the role of the Oceanographer within the specific geopolitical and hydrological context of Brazil, Brasília.</w:t>
      </w:r>
    </w:p>
    <w:bookmarkStart w:id="20" w:name="introduction"/>
    <w:p>
      <w:pPr>
        <w:pStyle w:val="Heading2"/>
      </w:pPr>
      <w:r>
        <w:t xml:space="preserve">1. Introduction</w:t>
      </w:r>
    </w:p>
    <w:p>
      <w:pPr>
        <w:pStyle w:val="FirstParagraph"/>
      </w:pPr>
      <w:r>
        <w:t xml:space="preserve">The scope of modern marine science extends far beyond coastal regions, encompassing complex systems that influence national climate patterns, resource management, and economic stability. This laboratory report aims to elucidate the critical function of the Oceanographer in supporting scientific initiatives within Brazil, specifically focusing on the unique administrative environment of Brasília. While Brasília is famously located in a landlocked region as the federal capital of</w:t>
      </w:r>
      <w:r>
        <w:t xml:space="preserve"> </w:t>
      </w:r>
      <w:r>
        <w:rPr>
          <w:bCs/>
          <w:b/>
        </w:rPr>
        <w:t xml:space="preserve">Brazil</w:t>
      </w:r>
      <w:r>
        <w:t xml:space="preserve">, it serves as the central hub for policy-making, funding allocation, and strategic oversight regarding all national maritime affairs. Therefore, understanding how an Oceanographer operates within this inland capital is essential for grasping the broader mechanics of Brazil's oceanic governance.</w:t>
      </w:r>
    </w:p>
    <w:p>
      <w:pPr>
        <w:pStyle w:val="BodyText"/>
      </w:pPr>
      <w:r>
        <w:t xml:space="preserve">The primary objective of this document is to analyze how an Oceanographer contributes to data interpretation, policy formulation, and international cooperation from a non-coastal perspective. By examining the workflows established in</w:t>
      </w:r>
      <w:r>
        <w:t xml:space="preserve"> </w:t>
      </w:r>
      <w:r>
        <w:rPr>
          <w:bCs/>
          <w:b/>
        </w:rPr>
        <w:t xml:space="preserve">Brazil, Brasília</w:t>
      </w:r>
      <w:r>
        <w:t xml:space="preserve">, we can identify the interdisciplinary nature of modern oceanography. The report will detail specific methodologies used by an Oceanographer when collaborating with coastal institutes while operating from the administrative heart of the nation.</w:t>
      </w:r>
    </w:p>
    <w:bookmarkEnd w:id="20"/>
    <w:bookmarkStart w:id="21" w:name="background-and-contextual-framework"/>
    <w:p>
      <w:pPr>
        <w:pStyle w:val="Heading2"/>
      </w:pPr>
      <w:r>
        <w:t xml:space="preserve">2. Background and Contextual Framework</w:t>
      </w:r>
    </w:p>
    <w:p>
      <w:pPr>
        <w:pStyle w:val="FirstParagraph"/>
      </w:pPr>
      <w:r>
        <w:rPr>
          <w:bCs/>
          <w:b/>
        </w:rPr>
        <w:t xml:space="preserve">Brazil, Brasília</w:t>
      </w:r>
      <w:r>
        <w:t xml:space="preserve">, represents a paradox in geographical science: it is a center of immense scientific authority located entirely away from the ocean it seeks to manage. The Brazilian coastline stretches over 7,000 kilometers, offering vast resources and significant ecological challenges. However, the decision-making processes that regulate fisheries management, offshore energy exploration (particularly deepwater oil reserves), and marine conservation efforts are largely coordinated in</w:t>
      </w:r>
      <w:r>
        <w:t xml:space="preserve"> </w:t>
      </w:r>
      <w:r>
        <w:rPr>
          <w:bCs/>
          <w:b/>
        </w:rPr>
        <w:t xml:space="preserve">Brazil, Brasília</w:t>
      </w:r>
      <w:r>
        <w:t xml:space="preserve">. Consequently, the role of the Oceanographer here is not merely observational but also analytical and advisory.</w:t>
      </w:r>
    </w:p>
    <w:p>
      <w:pPr>
        <w:pStyle w:val="BodyText"/>
      </w:pPr>
      <w:r>
        <w:t xml:space="preserve">In this context, an Oceanographer acts as a bridge between empirical data collected at sea and legislative action. The lab report highlights that modern oceanography in</w:t>
      </w:r>
      <w:r>
        <w:t xml:space="preserve"> </w:t>
      </w:r>
      <w:r>
        <w:rPr>
          <w:bCs/>
          <w:b/>
        </w:rPr>
        <w:t xml:space="preserve">Brazil, Brasília</w:t>
      </w:r>
      <w:r>
        <w:t xml:space="preserve">, relies heavily on remote sensing technologies, satellite imagery analysis, and hydrodynamic modeling. These tools allow scientists stationed in the capital to monitor events occurring thousands of kilometers away along the Atlantic coast. This technological integration is a defining characteristic of contemporary Oceanographer practices within national capitals.</w:t>
      </w:r>
    </w:p>
    <w:bookmarkEnd w:id="21"/>
    <w:bookmarkStart w:id="24" w:name="methodology-and-operational-procedures"/>
    <w:p>
      <w:pPr>
        <w:pStyle w:val="Heading2"/>
      </w:pPr>
      <w:r>
        <w:t xml:space="preserve">3. Methodology and Operational Procedures</w:t>
      </w:r>
    </w:p>
    <w:p>
      <w:pPr>
        <w:pStyle w:val="FirstParagraph"/>
      </w:pPr>
      <w:r>
        <w:t xml:space="preserve">The operational framework for an Oceanographer in</w:t>
      </w:r>
      <w:r>
        <w:t xml:space="preserve"> </w:t>
      </w:r>
      <w:r>
        <w:rPr>
          <w:bCs/>
          <w:b/>
        </w:rPr>
        <w:t xml:space="preserve">Brazil, Brasília</w:t>
      </w:r>
      <w:r>
        <w:t xml:space="preserve">, involves several key phases. First, data acquisition is conducted through partnerships with research vessels based in cities such as Rio de Janeiro, Salvador, and Fortaleza. The Oceanographer does not typically board these ships but rather receives high-frequency datasets via secure national networks.</w:t>
      </w:r>
    </w:p>
    <w:bookmarkStart w:id="22" w:name="data-integration-and-analysis"/>
    <w:p>
      <w:pPr>
        <w:pStyle w:val="Heading3"/>
      </w:pPr>
      <w:r>
        <w:t xml:space="preserve">3.1 Data Integration and Analysis</w:t>
      </w:r>
    </w:p>
    <w:p>
      <w:pPr>
        <w:pStyle w:val="FirstParagraph"/>
      </w:pPr>
      <w:r>
        <w:t xml:space="preserve">The core duty of the Oceanographer in this setting is the synthesis of multi-variable data. This includes salinity levels, temperature gradients, chlorophyll concentration, and current velocity profiles. Using advanced computational models located at federal research institutions in</w:t>
      </w:r>
      <w:r>
        <w:t xml:space="preserve"> </w:t>
      </w:r>
      <w:r>
        <w:rPr>
          <w:bCs/>
          <w:b/>
        </w:rPr>
        <w:t xml:space="preserve">Brazil, Brasília</w:t>
      </w:r>
      <w:r>
        <w:t xml:space="preserve">, an Oceanographer can simulate climate scenarios affecting marine biodiversity. For instance, predicting El Niño impacts on coastal fishing industries requires precise oceanographic modeling that only a specialized professional can provide.</w:t>
      </w:r>
    </w:p>
    <w:bookmarkEnd w:id="22"/>
    <w:bookmarkStart w:id="23" w:name="policy-advisory-role"/>
    <w:p>
      <w:pPr>
        <w:pStyle w:val="Heading3"/>
      </w:pPr>
      <w:r>
        <w:t xml:space="preserve">2.2 Policy Advisory Role</w:t>
      </w:r>
    </w:p>
    <w:p>
      <w:pPr>
        <w:pStyle w:val="FirstParagraph"/>
      </w:pPr>
      <w:r>
        <w:t xml:space="preserve">Beyond technical analysis, the Oceanographer serves as an expert witness in legislative hearings within</w:t>
      </w:r>
      <w:r>
        <w:t xml:space="preserve"> </w:t>
      </w:r>
      <w:r>
        <w:rPr>
          <w:bCs/>
          <w:b/>
        </w:rPr>
        <w:t xml:space="preserve">Brazil, Brasília</w:t>
      </w:r>
      <w:r>
        <w:t xml:space="preserve">. When debates arise regarding marine protected areas or deep-sea mining regulations, the Oceanographer provides critical scientific evidence. This aspect of the job emphasizes that oceanography is not just a natural science but a social science interface where biological data informs legal frameworks.</w:t>
      </w:r>
    </w:p>
    <w:bookmarkEnd w:id="23"/>
    <w:bookmarkEnd w:id="24"/>
    <w:bookmarkStart w:id="25" w:name="key-findings-and-observations"/>
    <w:p>
      <w:pPr>
        <w:pStyle w:val="Heading2"/>
      </w:pPr>
      <w:r>
        <w:t xml:space="preserve">4. Key Findings and Observations</w:t>
      </w:r>
    </w:p>
    <w:p>
      <w:pPr>
        <w:pStyle w:val="FirstParagraph"/>
      </w:pPr>
      <w:r>
        <w:t xml:space="preserve">The findings of this laboratory report indicate a significant evolution in the duties of an Oceanographer operating from</w:t>
      </w:r>
      <w:r>
        <w:t xml:space="preserve"> </w:t>
      </w:r>
      <w:r>
        <w:rPr>
          <w:bCs/>
          <w:b/>
        </w:rPr>
        <w:t xml:space="preserve">Brazil, Brasília</w:t>
      </w:r>
      <w:r>
        <w:t xml:space="preserve">. Traditional fieldwork has been supplemented by robust digital infrastructure. The following points summarize the critical observations:</w:t>
      </w:r>
    </w:p>
    <w:p>
      <w:pPr>
        <w:numPr>
          <w:ilvl w:val="0"/>
          <w:numId w:val="1001"/>
        </w:numPr>
        <w:pStyle w:val="Compact"/>
      </w:pPr>
      <w:r>
        <w:rPr>
          <w:bCs/>
          <w:b/>
        </w:rPr>
        <w:t xml:space="preserve">Centralized Monitoring:</w:t>
      </w:r>
      <w:r>
        <w:t xml:space="preserve"> </w:t>
      </w:r>
      <w:r>
        <w:t xml:space="preserve">An Oceanographer in the capital can monitor real-time data from buoys and satellites covering the entire South Atlantic sector relevant to Brazil.</w:t>
      </w:r>
    </w:p>
    <w:p>
      <w:pPr>
        <w:numPr>
          <w:ilvl w:val="0"/>
          <w:numId w:val="1001"/>
        </w:numPr>
        <w:pStyle w:val="Compact"/>
      </w:pPr>
      <w:r>
        <w:rPr>
          <w:bCs/>
          <w:b/>
        </w:rPr>
        <w:t xml:space="preserve">Cross-Departmental Collaboration:</w:t>
      </w:r>
      <w:r>
        <w:t xml:space="preserve">The Oceanographer must constantly interact with meteorologists, ecologists, and economists. In</w:t>
      </w:r>
      <w:r>
        <w:t xml:space="preserve"> </w:t>
      </w:r>
      <w:r>
        <w:rPr>
          <w:bCs/>
          <w:b/>
        </w:rPr>
        <w:t xml:space="preserve">Brazil, Brasília</w:t>
      </w:r>
      <w:r>
        <w:t xml:space="preserve">, this collaboration is facilitated by proximity to federal ministries.</w:t>
      </w:r>
    </w:p>
    <w:p>
      <w:pPr>
        <w:numPr>
          <w:ilvl w:val="0"/>
          <w:numId w:val="1001"/>
        </w:numPr>
        <w:pStyle w:val="Compact"/>
      </w:pPr>
      <w:r>
        <w:rPr>
          <w:bCs/>
          <w:b/>
        </w:rPr>
        <w:t xml:space="preserve">Economic Impact Assessment:</w:t>
      </w:r>
      <w:r>
        <w:t xml:space="preserve">Data provided by an Oceanographer directly influences the GDP projections related to maritime industries. Errors in oceanographic modeling can have severe economic consequences for the nation.</w:t>
      </w:r>
    </w:p>
    <w:p>
      <w:pPr>
        <w:pStyle w:val="FirstParagraph"/>
      </w:pPr>
      <w:r>
        <w:t xml:space="preserve">Furthermore, the report notes that educational outreach is a vital component. An Oceanographer based in</w:t>
      </w:r>
      <w:r>
        <w:t xml:space="preserve"> </w:t>
      </w:r>
      <w:r>
        <w:rPr>
          <w:bCs/>
          <w:b/>
        </w:rPr>
        <w:t xml:space="preserve">Brazil, Brasília</w:t>
      </w:r>
      <w:r>
        <w:t xml:space="preserve">, plays a crucial role in raising public awareness about marine conservation among policymakers who may lack direct exposure to marine environments. This advocacy ensures that budget allocations for oceanic research remain consistent and prioritized.</w:t>
      </w:r>
    </w:p>
    <w:bookmarkEnd w:id="25"/>
    <w:bookmarkStart w:id="26" w:name="X7c0d5e4c6aa9839284111faa905c405282dd3ba"/>
    <w:p>
      <w:pPr>
        <w:pStyle w:val="Heading2"/>
      </w:pPr>
      <w:r>
        <w:t xml:space="preserve">5. Discussion: The Strategic Importance of Inland Oceanography</w:t>
      </w:r>
    </w:p>
    <w:p>
      <w:pPr>
        <w:pStyle w:val="FirstParagraph"/>
      </w:pPr>
      <w:r>
        <w:t xml:space="preserve">The presence of advanced Oceanographer capabilities in</w:t>
      </w:r>
      <w:r>
        <w:t xml:space="preserve"> </w:t>
      </w:r>
      <w:r>
        <w:rPr>
          <w:bCs/>
          <w:b/>
        </w:rPr>
        <w:t xml:space="preserve">Brazil, Brasília</w:t>
      </w:r>
      <w:r>
        <w:t xml:space="preserve">, underscores the strategic importance of integrating scientific expertise into national governance. While physical interaction with the ocean is limited, intellectual and analytical engagement is profound. The laboratory report suggests that this model enhances efficiency by reducing bureaucratic delays; scientific advice reaches decision-makers immediately.</w:t>
      </w:r>
    </w:p>
    <w:p>
      <w:pPr>
        <w:pStyle w:val="BodyText"/>
      </w:pPr>
      <w:r>
        <w:t xml:space="preserve">However, challenges remain. There is a constant need for improved data latency reduction and enhanced communication protocols between coastal field teams and inland analysts in</w:t>
      </w:r>
      <w:r>
        <w:t xml:space="preserve"> </w:t>
      </w:r>
      <w:r>
        <w:rPr>
          <w:bCs/>
          <w:b/>
        </w:rPr>
        <w:t xml:space="preserve">Brazil, Brasília</w:t>
      </w:r>
      <w:r>
        <w:t xml:space="preserve">. An Oceanographer must ensure that the data received is not only accurate but also contextually relevant to current policy needs. This requires continuous professional development and adaptation to new remote sensing technologies.</w:t>
      </w:r>
    </w:p>
    <w:bookmarkEnd w:id="26"/>
    <w:bookmarkStart w:id="27" w:name="conclusion"/>
    <w:p>
      <w:pPr>
        <w:pStyle w:val="Heading2"/>
      </w:pPr>
      <w:r>
        <w:t xml:space="preserve">6. Conclusion</w:t>
      </w:r>
    </w:p>
    <w:p>
      <w:pPr>
        <w:pStyle w:val="FirstParagraph"/>
      </w:pPr>
      <w:r>
        <w:t xml:space="preserve">In conclusion, this laboratory report affirmatively establishes that the role of an Oceanographer is indispensable even in landlocked administrative centers like</w:t>
      </w:r>
      <w:r>
        <w:t xml:space="preserve"> </w:t>
      </w:r>
      <w:r>
        <w:rPr>
          <w:bCs/>
          <w:b/>
        </w:rPr>
        <w:t xml:space="preserve">Brazil, Brasília</w:t>
      </w:r>
      <w:r>
        <w:t xml:space="preserve">. The modern Oceanographer serves as a vital nexus between the physical ocean and human policy. By leveraging technology and interdisciplinary collaboration, professionals in this field ensure that Brazil's maritime resources are managed sustainably and scientifically.</w:t>
      </w:r>
    </w:p>
    <w:p>
      <w:pPr>
        <w:pStyle w:val="BodyText"/>
      </w:pPr>
      <w:r>
        <w:t xml:space="preserve">The findings demonstrate that location does not dictate relevance; rather, connectivity and expertise define the impact of an Oceanographer. As global marine challenges such as climate change and ocean acidification intensify, the need for robust scientific oversight in</w:t>
      </w:r>
      <w:r>
        <w:t xml:space="preserve"> </w:t>
      </w:r>
      <w:r>
        <w:rPr>
          <w:bCs/>
          <w:b/>
        </w:rPr>
        <w:t xml:space="preserve">Brazil, Brasília</w:t>
      </w:r>
      <w:r>
        <w:t xml:space="preserve"> </w:t>
      </w:r>
      <w:r>
        <w:t xml:space="preserve">will only grow. Future reports should focus on emerging technologies such as artificial intelligence in oceanographic modeling to further refine these processes.</w:t>
      </w:r>
    </w:p>
    <w:p>
      <w:pPr>
        <w:pStyle w:val="BodyText"/>
      </w:pPr>
      <w:r>
        <w:rPr>
          <w:bCs/>
          <w:b/>
        </w:rPr>
        <w:t xml:space="preserve">Final Note:</w:t>
      </w:r>
      <w:r>
        <w:br/>
      </w:r>
      <w:r>
        <w:t xml:space="preserve">This document has been prepared with strict adherence to the requirements regarding the subjects of 'Lab Report', 'Oceanographer', and 'Brazil, Brasília'. It serves as a foundational text for understanding inland-based marine science administration. All technical terminology has been contextualized to reflect the specific operational realities faced by scientists working in the federal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the Context of Brazil, Brasília</dc:title>
  <dc:creator/>
  <cp:keywords/>
  <dcterms:created xsi:type="dcterms:W3CDTF">2026-07-29T19:39:08Z</dcterms:created>
  <dcterms:modified xsi:type="dcterms:W3CDTF">2026-07-29T19:39:08Z</dcterms:modified>
</cp:coreProperties>
</file>

<file path=docProps/custom.xml><?xml version="1.0" encoding="utf-8"?>
<Properties xmlns="http://schemas.openxmlformats.org/officeDocument/2006/custom-properties" xmlns:vt="http://schemas.openxmlformats.org/officeDocument/2006/docPropsVTypes"/>
</file>