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China</w:t>
      </w:r>
      <w:r>
        <w:t xml:space="preserve"> </w:t>
      </w:r>
      <w:r>
        <w:t xml:space="preserve">Beijing</w:t>
      </w:r>
    </w:p>
    <w:bookmarkStart w:id="25" w:name="Xf2ba10462ada38f6b40202ce1a4874140ec696d"/>
    <w:p>
      <w:pPr>
        <w:pStyle w:val="Heading1"/>
      </w:pPr>
      <w:r>
        <w:t xml:space="preserve">Laboratory Report on Oceanographic Methodologies and Strategic Implications within the China Beijing 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Department of Marine Sciences and Strategic Planning</w:t>
      </w:r>
      <w:r>
        <w:br/>
      </w:r>
      <w:r>
        <w:rPr>
          <w:bCs/>
          <w:b/>
        </w:rPr>
        <w:t xml:space="preserve">From:</w:t>
      </w:r>
      <w:r>
        <w:t xml:space="preserve"> </w:t>
      </w:r>
      <w:r>
        <w:t xml:space="preserve">Senior Research Analyst, Pacific Rim Studies Division</w:t>
      </w:r>
      <w:r>
        <w:br/>
      </w:r>
      <w:r>
        <w:rPr>
          <w:bCs/>
          <w:b/>
        </w:rPr>
        <w:t xml:space="preserve">Subject:</w:t>
      </w:r>
      <w:r>
        <w:t xml:space="preserve">A comprehensive analysis of the</w:t>
      </w:r>
      <w:r>
        <w:t xml:space="preserve"> </w:t>
      </w:r>
      <w:r>
        <w:t xml:space="preserve">Oceanographer</w:t>
      </w:r>
      <w:r>
        <w:t xml:space="preserve">'s role in the socio-economic and environmental framework of</w:t>
      </w:r>
      <w:r>
        <w:t xml:space="preserve"> </w:t>
      </w:r>
      <w:r>
        <w:t xml:space="preserve">China Beijing</w:t>
      </w:r>
      <w:r>
        <w:t xml:space="preserve">.</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critical evaluation of maritime scientific activities, focusing specifically on the unique position of</w:t>
      </w:r>
      <w:r>
        <w:t xml:space="preserve"> </w:t>
      </w:r>
      <w:r>
        <w:t xml:space="preserve">China Beijing</w:t>
      </w:r>
      <w:r>
        <w:t xml:space="preserve">. While Beijing is historically known as an inland political capital, its strategic importance to oceanography has grown exponentially due to central planning policies that govern the nation's vast coastline. This document details how an</w:t>
      </w:r>
      <w:r>
        <w:t xml:space="preserve"> </w:t>
      </w:r>
      <w:r>
        <w:rPr>
          <w:bCs/>
          <w:b/>
        </w:rPr>
        <w:t xml:space="preserve">Oceanographer</w:t>
      </w:r>
      <w:r>
        <w:t xml:space="preserve"> </w:t>
      </w:r>
      <w:r>
        <w:t xml:space="preserve">operates within this specific geopolitical landscape, analyzing data collection methods, policy integration, and the environmental challenges facing Chinese waters.</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Oceanographer</w:t>
      </w:r>
      <w:r>
        <w:t xml:space="preserve"> </w:t>
      </w:r>
      <w:r>
        <w:t xml:space="preserve">in modern science extends beyond mere academic curiosity; it is a pillar of national security and economic stability. In the context of</w:t>
      </w:r>
      <w:r>
        <w:t xml:space="preserve"> </w:t>
      </w:r>
      <w:r>
        <w:t xml:space="preserve">China Beijing</w:t>
      </w:r>
      <w:r>
        <w:t xml:space="preserve">, oceanographic research is heavily centralized. The capital city serves as the administrative hub where data gathered by</w:t>
      </w:r>
      <w:r>
        <w:t xml:space="preserve"> </w:t>
      </w:r>
      <w:r>
        <w:rPr>
          <w:bCs/>
          <w:b/>
        </w:rPr>
        <w:t xml:space="preserve">Oceanographers</w:t>
      </w:r>
      <w:r>
        <w:t xml:space="preserve"> </w:t>
      </w:r>
      <w:r>
        <w:t xml:space="preserve">from coastal provinces is synthesized into national policy. This report aims to dissect the workflow of an</w:t>
      </w:r>
      <w:r>
        <w:t xml:space="preserve"> </w:t>
      </w:r>
      <w:r>
        <w:rPr>
          <w:bCs/>
          <w:b/>
        </w:rPr>
        <w:t xml:space="preserve">Oceanographer</w:t>
      </w:r>
      <w:r>
        <w:t xml:space="preserve"> </w:t>
      </w:r>
      <w:r>
        <w:t xml:space="preserve">operating under the directives of institutions located in</w:t>
      </w:r>
      <w:r>
        <w:t xml:space="preserve"> </w:t>
      </w:r>
      <w:r>
        <w:t xml:space="preserve">China Beijing</w:t>
      </w:r>
      <w:r>
        <w:t xml:space="preserve">.</w:t>
      </w:r>
    </w:p>
    <w:p>
      <w:pPr>
        <w:pStyle w:val="BodyText"/>
      </w:pPr>
      <w:r>
        <w:t xml:space="preserve">The significance of this study lies in understanding how land-locked administrative centers influence sea-based research. The interaction between the</w:t>
      </w:r>
      <w:r>
        <w:t xml:space="preserve"> </w:t>
      </w:r>
      <w:r>
        <w:rPr>
          <w:bCs/>
          <w:b/>
        </w:rPr>
        <w:t xml:space="preserve">Oceanographer</w:t>
      </w:r>
      <w:r>
        <w:t xml:space="preserve"> </w:t>
      </w:r>
      <w:r>
        <w:t xml:space="preserve">and the state apparatus in</w:t>
      </w:r>
      <w:r>
        <w:t xml:space="preserve"> </w:t>
      </w:r>
      <w:r>
        <w:t xml:space="preserve">China Beijing</w:t>
      </w:r>
      <w:r>
        <w:t xml:space="preserve"> </w:t>
      </w:r>
      <w:r>
        <w:t xml:space="preserve">creates a unique feedback loop where scientific findings directly impact economic strategies, such as the Belt and Road Initiative's maritime components.</w:t>
      </w:r>
    </w:p>
    <w:bookmarkEnd w:id="21"/>
    <w:bookmarkStart w:id="22" w:name="methodology"/>
    <w:p>
      <w:pPr>
        <w:pStyle w:val="Heading2"/>
      </w:pPr>
      <w:r>
        <w:t xml:space="preserve">3. Methodology</w:t>
      </w:r>
    </w:p>
    <w:p>
      <w:pPr>
        <w:pStyle w:val="FirstParagraph"/>
      </w:pPr>
      <w:r>
        <w:t xml:space="preserve">To ensure the integrity of this</w:t>
      </w:r>
      <w:r>
        <w:t xml:space="preserve"> </w:t>
      </w:r>
      <w:r>
        <w:rPr>
          <w:bCs/>
          <w:b/>
        </w:rPr>
        <w:t xml:space="preserve">Laboratory Report</w:t>
      </w:r>
      <w:r>
        <w:t xml:space="preserve">, we employed a mixed-method approach combining qualitative interviews with senior researchers stationed in</w:t>
      </w:r>
      <w:r>
        <w:t xml:space="preserve"> </w:t>
      </w:r>
      <w:r>
        <w:t xml:space="preserve">China Beijing</w:t>
      </w:r>
      <w:r>
        <w:t xml:space="preserve"> </w:t>
      </w:r>
      <w:r>
        <w:t xml:space="preserve">and quantitative analysis of publicly available oceanographic data. The primary subjects were professional</w:t>
      </w:r>
      <w:r>
        <w:t xml:space="preserve"> </w:t>
      </w:r>
      <w:r>
        <w:rPr>
          <w:bCs/>
          <w:b/>
        </w:rPr>
        <w:t xml:space="preserve">Oceanographers</w:t>
      </w:r>
      <w:r>
        <w:t xml:space="preserve"> </w:t>
      </w:r>
      <w:r>
        <w:t xml:space="preserve">affiliated with national institutes that report directly to ministries headquartered in the capital.</w:t>
      </w:r>
    </w:p>
    <w:p>
      <w:pPr>
        <w:pStyle w:val="BodyText"/>
      </w:pPr>
      <w:r>
        <w:t xml:space="preserve">Data collection focused on three main areas:</w:t>
      </w:r>
    </w:p>
    <w:p>
      <w:pPr>
        <w:numPr>
          <w:ilvl w:val="0"/>
          <w:numId w:val="1001"/>
        </w:numPr>
        <w:pStyle w:val="Compact"/>
      </w:pPr>
      <w:r>
        <w:rPr>
          <w:bCs/>
          <w:b/>
        </w:rPr>
        <w:t xml:space="preserve">Sensor Deployment:</w:t>
      </w:r>
      <w:r>
        <w:t xml:space="preserve"> </w:t>
      </w:r>
      <w:r>
        <w:t xml:space="preserve">How</w:t>
      </w:r>
      <w:r>
        <w:t xml:space="preserve"> </w:t>
      </w:r>
      <w:r>
        <w:rPr>
          <w:bCs/>
          <w:b/>
        </w:rPr>
        <w:t xml:space="preserve">Oceanographers</w:t>
      </w:r>
      <w:r>
        <w:t xml:space="preserve"> </w:t>
      </w:r>
      <w:r>
        <w:t xml:space="preserve">manage buoy networks and satellite telemetry from the perspective of Beijing-based oversight.</w:t>
      </w:r>
    </w:p>
    <w:p>
      <w:pPr>
        <w:numPr>
          <w:ilvl w:val="0"/>
          <w:numId w:val="1001"/>
        </w:numPr>
        <w:pStyle w:val="Compact"/>
      </w:pPr>
      <w:r>
        <w:rPr>
          <w:bCs/>
          <w:b/>
        </w:rPr>
        <w:t xml:space="preserve">Data Synthesis:</w:t>
      </w:r>
      <w:r>
        <w:t xml:space="preserve">The processing of marine data in central servers located in</w:t>
      </w:r>
      <w:r>
        <w:t xml:space="preserve"> </w:t>
      </w:r>
      <w:r>
        <w:t xml:space="preserve">China Beijing</w:t>
      </w:r>
      <w:r>
        <w:t xml:space="preserve">.</w:t>
      </w:r>
    </w:p>
    <w:p>
      <w:pPr>
        <w:numPr>
          <w:ilvl w:val="0"/>
          <w:numId w:val="1001"/>
        </w:numPr>
        <w:pStyle w:val="Compact"/>
      </w:pPr>
      <w:r>
        <w:rPr>
          <w:bCs/>
          <w:b/>
        </w:rPr>
        <w:t xml:space="preserve">Policy Translation:</w:t>
      </w:r>
      <w:r>
        <w:t xml:space="preserve">The conversion of scientific metrics into regulatory frameworks.</w:t>
      </w:r>
    </w:p>
    <w:bookmarkEnd w:id="22"/>
    <w:bookmarkStart w:id="23" w:name="Xbeb6f1ac18ecef68c9ee4de24ca54ad8508e40e"/>
    <w:p>
      <w:pPr>
        <w:pStyle w:val="Heading2"/>
      </w:pPr>
      <w:r>
        <w:t xml:space="preserve">4. The Role of the Oceanographer in a Centralized System</w:t>
      </w:r>
    </w:p>
    <w:p>
      <w:pPr>
        <w:pStyle w:val="FirstParagraph"/>
      </w:pPr>
      <w:r>
        <w:t xml:space="preserve">An</w:t>
      </w:r>
      <w:r>
        <w:t xml:space="preserve"> </w:t>
      </w:r>
      <w:r>
        <w:rPr>
          <w:bCs/>
          <w:b/>
        </w:rPr>
        <w:t xml:space="preserve">Oceanographer</w:t>
      </w:r>
      <w:r>
        <w:t xml:space="preserve">, by definition, is a scientist who studies the physical and biological aspects of the ocean. However, in</w:t>
      </w:r>
      <w:r>
        <w:t xml:space="preserve"> </w:t>
      </w:r>
      <w:r>
        <w:t xml:space="preserve">China Beijing</w:t>
      </w:r>
      <w:r>
        <w:t xml:space="preserve">, this role is bifurcated. On one hand, there are field-based</w:t>
      </w:r>
      <w:r>
        <w:t xml:space="preserve"> </w:t>
      </w:r>
      <w:r>
        <w:rPr>
          <w:bCs/>
          <w:b/>
        </w:rPr>
        <w:t xml:space="preserve">Oceanographers</w:t>
      </w:r>
      <w:r>
        <w:t xml:space="preserve"> </w:t>
      </w:r>
      <w:r>
        <w:t xml:space="preserve">working on ships and coastal stations from Dalian to Sanya. On the other hand, there are analytical</w:t>
      </w:r>
      <w:r>
        <w:t xml:space="preserve"> </w:t>
      </w:r>
      <w:r>
        <w:rPr>
          <w:bCs/>
          <w:b/>
        </w:rPr>
        <w:t xml:space="preserve">Oceanographers</w:t>
      </w:r>
      <w:r>
        <w:t xml:space="preserve"> </w:t>
      </w:r>
      <w:r>
        <w:t xml:space="preserve">based in the capital who interpret this data.</w:t>
      </w:r>
    </w:p>
    <w:p>
      <w:pPr>
        <w:pStyle w:val="BodyText"/>
      </w:pPr>
      <w:r>
        <w:t xml:space="preserve">The latter group plays a pivotal role. They act as the bridge between raw scientific data and governmental action. When an</w:t>
      </w:r>
      <w:r>
        <w:t xml:space="preserve"> </w:t>
      </w:r>
      <w:r>
        <w:rPr>
          <w:bCs/>
          <w:b/>
        </w:rPr>
        <w:t xml:space="preserve">Oceanographer</w:t>
      </w:r>
      <w:r>
        <w:t xml:space="preserve"> </w:t>
      </w:r>
      <w:r>
        <w:t xml:space="preserve">detects anomalies in sea surface temperature or salinity, these findings are transmitted to databases in</w:t>
      </w:r>
      <w:r>
        <w:t xml:space="preserve"> </w:t>
      </w:r>
      <w:r>
        <w:t xml:space="preserve">China Beijing</w:t>
      </w:r>
      <w:r>
        <w:t xml:space="preserve">. Here, algorithms developed by local research teams predict weather patterns and potential ecological disasters. This centralization allows for rapid response times but also raises questions about data transparency and the independence of scientific inquiry.</w:t>
      </w:r>
    </w:p>
    <w:bookmarkEnd w:id="23"/>
    <w:bookmarkStart w:id="24" w:name="key-findings"/>
    <w:p>
      <w:pPr>
        <w:pStyle w:val="Heading2"/>
      </w:pPr>
      <w:r>
        <w:t xml:space="preserve">5. Key Findings</w:t>
      </w:r>
    </w:p>
    <w:p>
      <w:pPr>
        <w:pStyle w:val="FirstParagraph"/>
      </w:pPr>
      <w:r>
        <w:rPr>
          <w:bCs/>
          <w:b/>
        </w:rPr>
        <w:t xml:space="preserve">Metric</w:t>
      </w:r>
    </w:p>
    <w:p>
      <w:pPr>
        <w:pStyle w:val="BodyText"/>
      </w:pPr>
      <w:r>
        <w:rPr>
          <w:bCs/>
          <w:b/>
        </w:rPr>
        <w:t xml:space="preserve">Status in China Beijing Context</w:t>
      </w:r>
    </w:p>
    <w:p>
      <w:pPr>
        <w:pStyle w:val="BodyText"/>
      </w:pPr>
      <w:r>
        <w:rPr>
          <w:bCs/>
          <w:b/>
        </w:rPr>
        <w:t xml:space="preserve">Oceanographer's Impact</w:t>
      </w:r>
    </w:p>
    <w:p>
      <w:pPr>
        <w:pStyle w:val="BodyText"/>
      </w:pPr>
      <w:r>
        <w:t xml:space="preserve">Data Integration Speed</w:t>
      </w:r>
    </w:p>
    <w:p>
      <w:pPr>
        <w:pStyle w:val="BodyText"/>
      </w:pPr>
      <w:r>
        <w:t xml:space="preserve">Rapid (within 24 hours of collection)</w:t>
      </w:r>
    </w:p>
    <w:p>
      <w:pPr>
        <w:pStyle w:val="BodyText"/>
      </w:pPr>
      <w:r>
        <w:t xml:space="preserve">The Oceanographer must adhere to strict protocols for data upload to Beijing servers.</w:t>
      </w:r>
    </w:p>
    <w:p>
      <w:pPr>
        <w:pStyle w:val="BodyText"/>
      </w:pPr>
      <w:r>
        <w:t xml:space="preserve">&lt;</w:t>
      </w:r>
    </w:p>
    <w:p>
      <w:pPr>
        <w:pStyle w:val="BodyText"/>
      </w:pPr>
      <w:r>
        <w:t xml:space="preserve">Circular Economy Initiatives</w:t>
      </w:r>
    </w:p>
    <w:p>
      <w:pPr>
        <w:pStyle w:val="BodyText"/>
      </w:pPr>
      <w:r>
        <w:t xml:space="preserve">Prominent Policy Focus</w:t>
      </w:r>
    </w:p>
    <w:p>
      <w:pPr>
        <w:pStyle w:val="BodyText"/>
      </w:pPr>
      <w:r>
        <w:t xml:space="preserve">The Oceanographer provides baseline metrics for waste management strategies.</w:t>
      </w:r>
    </w:p>
    <w:p>
      <w:pPr>
        <w:pStyle w:val="BodyText"/>
      </w:pPr>
      <w:r>
        <w:t xml:space="preserve">oceanography and National Security</w:t>
      </w:r>
      <w:r>
        <w:br/>
      </w:r>
    </w:p>
    <w:p>
      <w:pPr>
        <w:pStyle w:val="BodyText"/>
      </w:pPr>
      <w:r>
        <w:br/>
      </w:r>
      <w:r>
        <w:t xml:space="preserve">High Priority Area of Research in Beijing Strategic Planning. The Oceanographer's role is heavily monitored and classified.</w:t>
      </w:r>
    </w:p>
    <w:p>
      <w:pPr>
        <w:pStyle w:val="BodyText"/>
      </w:pPr>
      <w:r>
        <w:t xml:space="preserve">&gt;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China Beijing</dc:title>
  <dc:creator/>
  <dc:language>en</dc:language>
  <cp:keywords/>
  <dcterms:created xsi:type="dcterms:W3CDTF">2026-07-29T06:50:22Z</dcterms:created>
  <dcterms:modified xsi:type="dcterms:W3CDTF">2026-07-29T06:50:22Z</dcterms:modified>
</cp:coreProperties>
</file>

<file path=docProps/custom.xml><?xml version="1.0" encoding="utf-8"?>
<Properties xmlns="http://schemas.openxmlformats.org/officeDocument/2006/custom-properties" xmlns:vt="http://schemas.openxmlformats.org/officeDocument/2006/docPropsVTypes"/>
</file>