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Lab</w:t>
      </w:r>
      <w:r>
        <w:t xml:space="preserve"> </w:t>
      </w:r>
      <w:r>
        <w:t xml:space="preserve">Report:</w:t>
      </w:r>
      <w:r>
        <w:t xml:space="preserve"> </w:t>
      </w:r>
      <w:r>
        <w:t xml:space="preserve">Bogotá</w:t>
      </w:r>
      <w:r>
        <w:t xml:space="preserve"> </w:t>
      </w:r>
      <w:r>
        <w:t xml:space="preserve">Context</w:t>
      </w:r>
    </w:p>
    <w:bookmarkStart w:id="27" w:name="X6ad6203317870e0e2ba09b91ad03c1397b05cc2"/>
    <w:p>
      <w:pPr>
        <w:pStyle w:val="Heading1"/>
      </w:pPr>
      <w:r>
        <w:t xml:space="preserve">Laboratory Report on Oceanographic Analysis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High Andean Studies and Marine Sciences</w:t>
      </w:r>
    </w:p>
    <w:p>
      <w:pPr>
        <w:pStyle w:val="BodyText"/>
      </w:pPr>
      <w:r>
        <w:rPr>
          <w:bCs/>
          <w:b/>
        </w:rPr>
        <w:t xml:space="preserve">Location:</w:t>
      </w:r>
      <w:r>
        <w:t xml:space="preserve"> </w:t>
      </w:r>
      <w:r>
        <w:t xml:space="preserve">Colombia Bogotá, Colombia (Latitude: 4.7110° N, Longitude: 74.0721° W)</w:t>
      </w:r>
    </w:p>
    <w:p>
      <w:pPr>
        <w:pStyle w:val="BodyText"/>
      </w:pPr>
      <w:r>
        <w:rPr>
          <w:bCs/>
          <w:b/>
        </w:rPr>
        <w:t xml:space="preserve">Subject:</w:t>
      </w:r>
    </w:p>
    <w:p>
      <w:pPr>
        <w:pStyle w:val="BodyText"/>
      </w:pPr>
      <w:r>
        <w:t xml:space="preserve">An Investigation into Hydrological Connectivity Between Andean High Altitudes and Pacific Oceanographic Systems</w:t>
      </w:r>
    </w:p>
    <w:bookmarkStart w:id="20" w:name="abstract"/>
    <w:p>
      <w:pPr>
        <w:pStyle w:val="Heading2"/>
      </w:pPr>
      <w:r>
        <w:t xml:space="preserve">Abstract</w:t>
      </w:r>
    </w:p>
    <w:p>
      <w:pPr>
        <w:pStyle w:val="FirstParagraph"/>
      </w:pPr>
      <w:r>
        <w:t xml:space="preserve">This document serves as a comprehensive laboratory report detailing the interdisciplinary study of oceanographer methodologies applied within the unique geographical context of Colombia Bogotá. Although historically classified primarily as an Andean highland city, this report elucidates how modern oceanographer techniques are increasingly relevant to understanding the hydrological cycles that eventually feed into Pacific and Caribbean marine systems. The study aims to bridge the gap between terrestrial water resource management in Colombia Bogotá and downstream oceanographic health, providing critical data for environmental policy makers.</w:t>
      </w:r>
    </w:p>
    <w:bookmarkEnd w:id="20"/>
    <w:bookmarkStart w:id="21" w:name="introduction"/>
    <w:p>
      <w:pPr>
        <w:pStyle w:val="Heading2"/>
      </w:pPr>
      <w:r>
        <w:t xml:space="preserve">1. Introduction</w:t>
      </w:r>
    </w:p>
    <w:p>
      <w:pPr>
        <w:pStyle w:val="FirstParagraph"/>
      </w:pPr>
      <w:r>
        <w:t xml:space="preserve">The primary objective of this laboratory report is to establish a methodological framework for analyzing the indirect yet profound impact of high-altitude urban environments on marine ecosystems. While Colombia Bogotá is situated on the Altiplano Cundiboyacense, approximately 2,640 meters above sea level, it plays a pivotal role in the watershed dynamics that ultimately influence oceanographer data sets across South America. The Andes Mountains act as a "water tower" for the continent, and understanding this connection is essential for any serious oceanographer studying regional climate impacts.</w:t>
      </w:r>
    </w:p>
    <w:p>
      <w:pPr>
        <w:pStyle w:val="BodyText"/>
      </w:pPr>
      <w:r>
        <w:t xml:space="preserve">This report highlights that an oceanographer operating in or studying Colombia Bogotá must adopt a holistic approach. It is not merely about coastal analysis; it involves tracing the lifecycle of water from its precipitation in the páramo ecosystems near Bogotá, through urban filtration systems, into major river basins such as the Magdalena and Cauca rivers, and finally to their discharge points into the Atlantic Ocean. By focusing on Colombia Bogotá as a central node in this hydrological network, we can better predict salinity changes, thermal pollution loads in coastal areas driven by upstream agricultural runoff from the Bogotá region.</w:t>
      </w:r>
    </w:p>
    <w:bookmarkEnd w:id="21"/>
    <w:bookmarkStart w:id="24" w:name="methodology"/>
    <w:p>
      <w:pPr>
        <w:pStyle w:val="Heading2"/>
      </w:pPr>
      <w:r>
        <w:t xml:space="preserve">2. Methodology</w:t>
      </w:r>
    </w:p>
    <w:p>
      <w:pPr>
        <w:pStyle w:val="FirstParagraph"/>
      </w:pPr>
      <w:r>
        <w:t xml:space="preserve">To conduct this rigorous analysis, a multi-phase approach was adopted, integrating traditional oceanographer sampling techniques with terrestrial hydrological modeling specific to Colombia Bogotá.</w:t>
      </w:r>
    </w:p>
    <w:bookmarkStart w:id="22" w:name="data-collection-sites"/>
    <w:p>
      <w:pPr>
        <w:pStyle w:val="Heading3"/>
      </w:pPr>
      <w:r>
        <w:t xml:space="preserve">2.1 Data Collection Sites</w:t>
      </w:r>
    </w:p>
    <w:p>
      <w:pPr>
        <w:numPr>
          <w:ilvl w:val="0"/>
          <w:numId w:val="1001"/>
        </w:numPr>
        <w:pStyle w:val="Compact"/>
      </w:pPr>
      <w:r>
        <w:rPr>
          <w:bCs/>
          <w:b/>
        </w:rPr>
        <w:t xml:space="preserve">Primary Site:</w:t>
      </w:r>
      <w:r>
        <w:br/>
      </w:r>
      <w:r>
        <w:t xml:space="preserve">A series of water quality sensors were deployed along the rivers originating in the Sumapaz Páramo, south of Colombia Bogotá. These sensors monitored pH, dissolved oxygen, and turbidity levels in real-time.</w:t>
      </w:r>
    </w:p>
    <w:p>
      <w:pPr>
        <w:numPr>
          <w:ilvl w:val="0"/>
          <w:numId w:val="1001"/>
        </w:numPr>
        <w:pStyle w:val="Compact"/>
      </w:pPr>
      <w:r>
        <w:rPr>
          <w:bCs/>
          <w:b/>
        </w:rPr>
        <w:t xml:space="preserve">Secondary Site:</w:t>
      </w:r>
      <w:r>
        <w:br/>
      </w:r>
      <w:r>
        <w:t xml:space="preserve">Historical oceanographer data from the Pacific coast ports (Buenaventura) was correlated with rainfall patterns recorded in Colombia Bogotá to identify lag times between high-altitude precipitation events and coastal sedimentation spikes.</w:t>
      </w:r>
    </w:p>
    <w:bookmarkEnd w:id="22"/>
    <w:bookmarkStart w:id="23" w:name="analytical-techniques"/>
    <w:p>
      <w:pPr>
        <w:pStyle w:val="Heading3"/>
      </w:pPr>
      <w:r>
        <w:t xml:space="preserve">2.2 Analytical Techniques</w:t>
      </w:r>
    </w:p>
    <w:p>
      <w:pPr>
        <w:pStyle w:val="FirstParagraph"/>
      </w:pPr>
      <w:r>
        <w:t xml:space="preserve">The laboratory employed mass spectrometry to trace isotopic signatures of water molecules. This technique allows an oceanographer to distinguish between rainwater originating from the Caribbean, the Pacific, or recycled moisture from the Amazon basin that impacts weather patterns in Colombia Bogotá. Furthermore, satellite imagery analysis was conducted to assess urban expansion in Colombia Bogotá and its correlation with increased runoff volume entering river systems.</w:t>
      </w:r>
    </w:p>
    <w:bookmarkEnd w:id="23"/>
    <w:bookmarkEnd w:id="24"/>
    <w:bookmarkStart w:id="26" w:name="results"/>
    <w:p>
      <w:pPr>
        <w:pStyle w:val="Heading2"/>
      </w:pPr>
      <w:r>
        <w:t xml:space="preserve">3. Results</w:t>
      </w:r>
    </w:p>
    <w:p>
      <w:pPr>
        <w:pStyle w:val="FirstParagraph"/>
      </w:pPr>
      <w:r>
        <w:t xml:space="preserve">The data collected over a six-month period revealed significant correlations between the hydrological health of the watershed near Colombia Bogotá and subsequent marine environment metrics.</w:t>
      </w:r>
    </w:p>
    <w:p>
      <w:pPr>
        <w:pStyle w:val="BodyText"/>
      </w:pPr>
      <w:r>
        <w:rPr>
          <w:bCs/>
          <w:b/>
        </w:rPr>
        <w:t xml:space="preserve">Data Analysis Table</w:t>
      </w:r>
    </w:p>
    <w:p>
      <w:pPr>
        <w:pStyle w:val="BodyText"/>
      </w:pPr>
      <w:r>
        <w:t xml:space="preserve">Metric</w:t>
      </w:r>
    </w:p>
    <w:p>
      <w:pPr>
        <w:pStyle w:val="BodyText"/>
      </w:pPr>
      <w:r>
        <w:t xml:space="preserve">Bogotá (Upper Basin)</w:t>
      </w:r>
    </w:p>
    <w:p>
      <w:pPr>
        <w:pStyle w:val="BodyText"/>
      </w:pPr>
      <w:r>
        <w:t xml:space="preserve">Pacific Coast Discharge</w:t>
      </w:r>
    </w:p>
    <w:p>
      <w:pPr>
        <w:pStyle w:val="BodyText"/>
      </w:pPr>
      <w:r>
        <w:t xml:space="preserve">Oceanographer Observation</w:t>
      </w:r>
    </w:p>
    <w:p>
      <w:pPr>
        <w:pStyle w:val="BodyText"/>
      </w:pPr>
      <w:r>
        <w:t xml:space="preserve">&gt;</w:t>
      </w:r>
    </w:p>
    <w:p>
      <w:pPr>
        <w:pStyle w:val="BodyText"/>
      </w:pPr>
      <w:r>
        <w:t xml:space="preserve">&gt;</w:t>
      </w:r>
    </w:p>
    <w:p>
      <w:pPr>
        <w:pStyle w:val="BodyText"/>
      </w:pPr>
      <w:r>
        <w:t xml:space="preserve">&gt;</w:t>
      </w:r>
    </w:p>
    <w:bookmarkStart w:id="25" w:name="Xb7ab3c76d25d64117ca2e2230ff2cd763d1bb7a"/>
    <w:p>
      <w:pPr>
        <w:pStyle w:val="Heading3"/>
      </w:pPr>
      <w:r>
        <w:t xml:space="preserve">Table 1: Hydrological and Oceanographic Correlation Data</w:t>
      </w:r>
    </w:p>
    <w:p>
      <w:pPr>
        <w:pStyle w:val="FirstParagraph"/>
      </w:pPr>
      <w:r>
        <w:t xml:space="preserve">Metric</w:t>
      </w:r>
    </w:p>
    <w:p>
      <w:pPr>
        <w:pStyle w:val="BodyText"/>
      </w:pPr>
      <w:r>
        <w:t xml:space="preserve">Bogotá (Upper Basin)</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&gt;</w:t>
      </w:r>
    </w:p>
    <w:p>
      <w:pPr>
        <w:pStyle w:val="BodyText"/>
      </w:pPr>
      <w:r>
        <w:t xml:space="preserve">Metric</w:t>
      </w:r>
    </w:p>
    <w:p>
      <w:pPr>
        <w:pStyle w:val="BodyText"/>
      </w:pPr>
      <w:r>
        <w:t xml:space="preserve">Bogotá (Upper Basin)</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p>
      <w:pPr>
        <w:pStyle w:val="BodyText"/>
      </w:pPr>
      <w:r>
        <w:t xml:space="preserve">Bogotá (Upper Basin)</w:t>
      </w:r>
    </w:p>
    <w:p>
      <w:pPr>
        <w:pStyle w:val="BodyText"/>
      </w:pPr>
      <w:r>
        <w:t xml:space="preserve">&gt;</w:t>
      </w:r>
    </w:p>
    <w:p>
      <w:pPr>
        <w:pStyle w:val="BodyText"/>
      </w:pPr>
      <w:r>
        <w:t xml:space="preserve">Pacific Coast Discharge</w:t>
      </w:r>
    </w:p>
    <w:p>
      <w:pPr>
        <w:pStyle w:val="BodyText"/>
      </w:pPr>
      <w:r>
        <w:t xml:space="preserve">&gt;</w:t>
      </w:r>
    </w:p>
    <w:p>
      <w:pPr>
        <w:pStyle w:val="BodyText"/>
      </w:pPr>
      <w:r>
        <w:t xml:space="preserve">&gt;</w:t>
      </w:r>
    </w:p>
    <w:p>
      <w:pPr>
        <w:pStyle w:val="BodyText"/>
      </w:pPr>
      <w:r>
        <w:t xml:space="preserve">Metric</w:t>
      </w:r>
    </w:p>
    <w:p>
      <w:pPr>
        <w:pStyle w:val="BodyText"/>
      </w:pPr>
      <w:r>
        <w:t xml:space="preserve">&gt;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Lab Report: Bogotá Context</dc:title>
  <dc:creator/>
  <dc:language>en</dc:language>
  <cp:keywords/>
  <dcterms:created xsi:type="dcterms:W3CDTF">2026-07-29T12:08:30Z</dcterms:created>
  <dcterms:modified xsi:type="dcterms:W3CDTF">2026-07-29T12:08:30Z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