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Oceanographer</w:t>
      </w:r>
      <w:r>
        <w:t xml:space="preserve"> </w:t>
      </w:r>
      <w:r>
        <w:t xml:space="preserve">Deployment</w:t>
      </w:r>
      <w:r>
        <w:t xml:space="preserve"> </w:t>
      </w:r>
      <w:r>
        <w:t xml:space="preserve">and</w:t>
      </w:r>
      <w:r>
        <w:t xml:space="preserve"> </w:t>
      </w:r>
      <w:r>
        <w:t xml:space="preserve">Analysis</w:t>
      </w:r>
      <w:r>
        <w:t xml:space="preserve"> </w:t>
      </w:r>
      <w:r>
        <w:t xml:space="preserve">in</w:t>
      </w:r>
      <w:r>
        <w:t xml:space="preserve"> </w:t>
      </w:r>
      <w:r>
        <w:t xml:space="preserve">France</w:t>
      </w:r>
      <w:r>
        <w:t xml:space="preserve"> </w:t>
      </w:r>
      <w:r>
        <w:t xml:space="preserve">Lyon</w:t>
      </w:r>
    </w:p>
    <w:bookmarkStart w:id="28" w:name="laboratory-report"/>
    <w:p>
      <w:pPr>
        <w:pStyle w:val="Heading1"/>
      </w:pPr>
      <w:r>
        <w:t xml:space="preserve">Laboratory Report</w:t>
      </w:r>
    </w:p>
    <w:p>
      <w:pPr>
        <w:pStyle w:val="FirstParagraph"/>
      </w:pPr>
      <w:r>
        <w:rPr>
          <w:bCs/>
          <w:b/>
        </w:rPr>
        <w:t xml:space="preserve">Date:</w:t>
      </w:r>
      <w:r>
        <w:t xml:space="preserve"> </w:t>
      </w:r>
      <w:r>
        <w:t xml:space="preserve">October 24, 2023</w:t>
      </w:r>
      <w:r>
        <w:br/>
      </w:r>
      <w:r>
        <w:rPr>
          <w:bCs/>
          <w:b/>
        </w:rPr>
        <w:t xml:space="preserve">Mission ID:</w:t>
      </w:r>
      <w:r>
        <w:br/>
      </w:r>
      <w:r>
        <w:t xml:space="preserve">OCEAN-FR-LY-7749</w:t>
      </w:r>
      <w:r>
        <w:br/>
      </w:r>
      <w:r>
        <w:rPr>
          <w:bCs/>
          <w:b/>
        </w:rPr>
        <w:t xml:space="preserve">Laboratory Designation:</w:t>
      </w:r>
      <w:r>
        <w:br/>
      </w:r>
      <w:r>
        <w:t xml:space="preserve">Lab Report</w:t>
      </w:r>
      <w:r>
        <w:t xml:space="preserve"> </w:t>
      </w:r>
      <w:r>
        <w:t xml:space="preserve">No. 44-B</w:t>
      </w:r>
      <w:r>
        <w:br/>
      </w:r>
      <w:r>
        <w:rPr>
          <w:bCs/>
          <w:b/>
        </w:rPr>
        <w:t xml:space="preserve">Subject Specialist:</w:t>
      </w:r>
      <w:r>
        <w:br/>
      </w:r>
      <w:r>
        <w:t xml:space="preserve">Oceanographer, Dr. A. Mercier</w:t>
      </w:r>
      <w:r>
        <w:br/>
      </w:r>
      <w:r>
        <w:rPr>
          <w:bCs/>
          <w:b/>
        </w:rPr>
        <w:t xml:space="preserve">Distribution Area:</w:t>
      </w:r>
      <w:r>
        <w:br/>
      </w:r>
      <w:r>
        <w:t xml:space="preserve">France Lyon</w:t>
      </w:r>
      <w:r>
        <w:t xml:space="preserve"> </w:t>
      </w:r>
      <w:r>
        <w:t xml:space="preserve">Sector Analysis Unit</w:t>
      </w:r>
    </w:p>
    <w:bookmarkStart w:id="20" w:name="executive-summary-and-objective"/>
    <w:p>
      <w:pPr>
        <w:pStyle w:val="Heading2"/>
      </w:pPr>
      <w:r>
        <w:t xml:space="preserve">1. Executive Summary and Objective</w:t>
      </w:r>
    </w:p>
    <w:p>
      <w:pPr>
        <w:pStyle w:val="FirstParagraph"/>
      </w:pPr>
      <w:r>
        <w:t xml:space="preserve">The primary objective of this</w:t>
      </w:r>
      <w:r>
        <w:t xml:space="preserve"> </w:t>
      </w:r>
      <w:r>
        <w:rPr>
          <w:bCs/>
          <w:b/>
        </w:rPr>
        <w:t xml:space="preserve">Lab Report</w:t>
      </w:r>
      <w:r>
        <w:t xml:space="preserve"> </w:t>
      </w:r>
      <w:r>
        <w:t xml:space="preserve">is to document the preliminary findings regarding the hydrological and atmospheric interactions observed within the specific geographic constraints of</w:t>
      </w:r>
      <w:r>
        <w:t xml:space="preserve"> </w:t>
      </w:r>
      <w:r>
        <w:rPr>
          <w:bCs/>
          <w:b/>
        </w:rPr>
        <w:t xml:space="preserve">France Lyon</w:t>
      </w:r>
      <w:r>
        <w:t xml:space="preserve">. While traditionally associated with landlocked geography, Lyon serves as a critical intersection point for two major waterways: the Rhône and the Saône. This document details how an</w:t>
      </w:r>
      <w:r>
        <w:t xml:space="preserve"> </w:t>
      </w:r>
      <w:r>
        <w:rPr>
          <w:bCs/>
          <w:b/>
        </w:rPr>
        <w:t xml:space="preserve">Oceanographer</w:t>
      </w:r>
      <w:r>
        <w:t xml:space="preserve"> </w:t>
      </w:r>
      <w:r>
        <w:t xml:space="preserve">applies marine science principles to these fluvial systems, treating them as estuarine environments that influence local microclimates and ecological balance.</w:t>
      </w:r>
      <w:r>
        <w:t xml:space="preserve"> </w:t>
      </w:r>
      <w:r>
        <w:t xml:space="preserve">The study focuses on sediment transport rates, salinity gradients in mixed-water zones, and the impact of urban runoff on water quality. By framing the</w:t>
      </w:r>
      <w:r>
        <w:t xml:space="preserve"> </w:t>
      </w:r>
      <w:r>
        <w:rPr>
          <w:bCs/>
          <w:b/>
        </w:rPr>
        <w:t xml:space="preserve">Lab Report</w:t>
      </w:r>
      <w:r>
        <w:t xml:space="preserve"> </w:t>
      </w:r>
      <w:r>
        <w:t xml:space="preserve">through the lens of marine science, we provide a rigorous scientific framework for understanding how oceanographic methodologies can be adapted to continental river systems in</w:t>
      </w:r>
      <w:r>
        <w:t xml:space="preserve"> </w:t>
      </w:r>
      <w:r>
        <w:rPr>
          <w:bCs/>
          <w:b/>
        </w:rPr>
        <w:t xml:space="preserve">France Lyon</w:t>
      </w:r>
      <w:r>
        <w:t xml:space="preserve">.</w:t>
      </w:r>
    </w:p>
    <w:bookmarkEnd w:id="20"/>
    <w:bookmarkStart w:id="21" w:name="methodology-and-instrumentation"/>
    <w:p>
      <w:pPr>
        <w:pStyle w:val="Heading2"/>
      </w:pPr>
      <w:r>
        <w:t xml:space="preserve">2. Methodology and Instrumentation</w:t>
      </w:r>
    </w:p>
    <w:p>
      <w:pPr>
        <w:pStyle w:val="FirstParagraph"/>
      </w:pPr>
      <w:r>
        <w:t xml:space="preserve">To ensure the integrity of this</w:t>
      </w:r>
      <w:r>
        <w:t xml:space="preserve"> </w:t>
      </w:r>
      <w:r>
        <w:rPr>
          <w:bCs/>
          <w:b/>
        </w:rPr>
        <w:t xml:space="preserve">Lab Report</w:t>
      </w:r>
      <w:r>
        <w:t xml:space="preserve">, standard oceanographic protocols were modified for freshwater application. The deployment of specialized sensors was conducted at three key points along the confluence in</w:t>
      </w:r>
      <w:r>
        <w:t xml:space="preserve"> </w:t>
      </w:r>
      <w:r>
        <w:rPr>
          <w:bCs/>
          <w:b/>
        </w:rPr>
        <w:t xml:space="preserve">France Lyon</w:t>
      </w:r>
      <w:r>
        <w:t xml:space="preserve">:</w:t>
      </w:r>
      <w:r>
        <w:t xml:space="preserve"> </w:t>
      </w:r>
      <w:r>
        <w:t xml:space="preserve">1. **Upstream Rhône Station:** High velocity, low sediment load baseline.</w:t>
      </w:r>
      <w:r>
        <w:t xml:space="preserve"> </w:t>
      </w:r>
      <w:r>
        <w:t xml:space="preserve">2. **Confluence Point:** The mixing zone of the Rhône and Saône rivers.</w:t>
      </w:r>
      <w:r>
        <w:t xml:space="preserve"> </w:t>
      </w:r>
      <w:r>
        <w:t xml:space="preserve">3. **Downstream Urban Sector:** Monitoring of industrial and agricultural runoff effects.</w:t>
      </w:r>
      <w:r>
        <w:t xml:space="preserve"> </w:t>
      </w:r>
      <w:r>
        <w:t xml:space="preserve">An</w:t>
      </w:r>
      <w:r>
        <w:t xml:space="preserve"> </w:t>
      </w:r>
      <w:r>
        <w:rPr>
          <w:bCs/>
          <w:b/>
        </w:rPr>
        <w:t xml:space="preserve">Oceanographer</w:t>
      </w:r>
      <w:r>
        <w:t xml:space="preserve"> </w:t>
      </w:r>
      <w:r>
        <w:t xml:space="preserve">typically utilizes CTD (Conductivity, Temperature, Depth) profilers in marine environments. In this context, we employed multi-parameter sonde devices capable of measuring turbidity, dissolved oxygen, and pH levels at high frequency intervals (1Hz). Data was collected over a 72-hour period to account for tidal-like fluctuations caused by dam releases upstream and seasonal rainfall variations.</w:t>
      </w:r>
      <w:r>
        <w:t xml:space="preserve"> </w:t>
      </w:r>
      <w:r>
        <w:t xml:space="preserve">The methodology strictly adheres to the standards required by international marine research bodies, ensuring that the resulting</w:t>
      </w:r>
      <w:r>
        <w:t xml:space="preserve"> </w:t>
      </w:r>
      <w:r>
        <w:rPr>
          <w:bCs/>
          <w:b/>
        </w:rPr>
        <w:t xml:space="preserve">Lab Report</w:t>
      </w:r>
      <w:r>
        <w:t xml:space="preserve"> </w:t>
      </w:r>
      <w:r>
        <w:t xml:space="preserve">is comparable to global coastal studies. This standardization allows for cross-referencing data between marine ecosystems and fluvial systems in</w:t>
      </w:r>
      <w:r>
        <w:t xml:space="preserve"> </w:t>
      </w:r>
      <w:r>
        <w:rPr>
          <w:bCs/>
          <w:b/>
        </w:rPr>
        <w:t xml:space="preserve">France Lyon</w:t>
      </w:r>
      <w:r>
        <w:t xml:space="preserve">, providing a holistic view of water dynamics.</w:t>
      </w:r>
    </w:p>
    <w:bookmarkEnd w:id="21"/>
    <w:bookmarkStart w:id="24" w:name="observations-and-data-analysis"/>
    <w:p>
      <w:pPr>
        <w:pStyle w:val="Heading2"/>
      </w:pPr>
      <w:r>
        <w:t xml:space="preserve">3. Observations and Data Analysis</w:t>
      </w:r>
    </w:p>
    <w:p>
      <w:pPr>
        <w:pStyle w:val="FirstParagraph"/>
      </w:pPr>
      <w:r>
        <w:t xml:space="preserve">The data collected by the</w:t>
      </w:r>
      <w:r>
        <w:t xml:space="preserve"> </w:t>
      </w:r>
      <w:r>
        <w:rPr>
          <w:bCs/>
          <w:b/>
        </w:rPr>
        <w:t xml:space="preserve">Oceanographer</w:t>
      </w:r>
      <w:r>
        <w:t xml:space="preserve"> </w:t>
      </w:r>
      <w:r>
        <w:t xml:space="preserve">reveals distinct stratification patterns in the mixing zone of</w:t>
      </w:r>
      <w:r>
        <w:t xml:space="preserve"> </w:t>
      </w:r>
      <w:r>
        <w:rPr>
          <w:bCs/>
          <w:b/>
        </w:rPr>
        <w:t xml:space="preserve">France Lyon</w:t>
      </w:r>
      <w:r>
        <w:t xml:space="preserve">. Contrary to previous assumptions that the confluence acts as a simple merger, our findings indicate a complex shearing layer similar to internal waves observed in oceanic thermoclines.</w:t>
      </w:r>
    </w:p>
    <w:bookmarkStart w:id="22" w:name="hydrodynamics-and-turbidity"/>
    <w:p>
      <w:pPr>
        <w:pStyle w:val="Heading3"/>
      </w:pPr>
      <w:r>
        <w:t xml:space="preserve">3.1 Hydrodynamics and Turbidity</w:t>
      </w:r>
    </w:p>
    <w:p>
      <w:pPr>
        <w:pStyle w:val="FirstParagraph"/>
      </w:pPr>
      <w:r>
        <w:t xml:space="preserve">The turbidity levels at the confluence were significantly higher than expected, reaching peak values of 45 NTU (Nephelometric Turbidity Units). This suggests a high suspension of fine sediments originating from the Saône river, which interacts dynamically with the clearer waters of the Rhône. The</w:t>
      </w:r>
      <w:r>
        <w:t xml:space="preserve"> </w:t>
      </w:r>
      <w:r>
        <w:rPr>
          <w:bCs/>
          <w:b/>
        </w:rPr>
        <w:t xml:space="preserve">Oceanographer</w:t>
      </w:r>
      <w:r>
        <w:t xml:space="preserve"> </w:t>
      </w:r>
      <w:r>
        <w:t xml:space="preserve">utilized acoustic Doppler current profilers (ADCP) to map these currents, revealing eddy formations that trap pollutants and nutrients. This phenomenon is critical for understanding nutrient cycling in</w:t>
      </w:r>
      <w:r>
        <w:t xml:space="preserve"> </w:t>
      </w:r>
      <w:r>
        <w:rPr>
          <w:bCs/>
          <w:b/>
        </w:rPr>
        <w:t xml:space="preserve">France Lyon</w:t>
      </w:r>
      <w:r>
        <w:t xml:space="preserve">'s aquatic ecosystem.</w:t>
      </w:r>
    </w:p>
    <w:bookmarkEnd w:id="22"/>
    <w:bookmarkStart w:id="23" w:name="chemical-composition"/>
    <w:p>
      <w:pPr>
        <w:pStyle w:val="Heading3"/>
      </w:pPr>
      <w:r>
        <w:t xml:space="preserve">3.2 Chemical Composition</w:t>
      </w:r>
    </w:p>
    <w:p>
      <w:pPr>
        <w:pStyle w:val="FirstParagraph"/>
      </w:pPr>
      <w:r>
        <w:t xml:space="preserve">Analysis of water samples indicates a slight increase in nitrate and phosphate levels downstream, pointing to agricultural runoff from the broader Rhône basin. The</w:t>
      </w:r>
      <w:r>
        <w:t xml:space="preserve"> </w:t>
      </w:r>
      <w:r>
        <w:rPr>
          <w:bCs/>
          <w:b/>
        </w:rPr>
        <w:t xml:space="preserve">Lab Report</w:t>
      </w:r>
      <w:r>
        <w:t xml:space="preserve"> </w:t>
      </w:r>
      <w:r>
        <w:t xml:space="preserve">highlights that while these levels do not currently exceed safety standards, the rate of accumulation is trending upward. The oceanographic approach to this data involves modeling dispersion patterns as if they were oil spills or plastic debris patches in the open ocean, allowing for predictive modeling of contamination spread.</w:t>
      </w:r>
    </w:p>
    <w:bookmarkEnd w:id="23"/>
    <w:bookmarkEnd w:id="24"/>
    <w:bookmarkStart w:id="25" w:name="discussion-interdisciplinary-application"/>
    <w:p>
      <w:pPr>
        <w:pStyle w:val="Heading2"/>
      </w:pPr>
      <w:r>
        <w:t xml:space="preserve">4. Discussion: Interdisciplinary Application</w:t>
      </w:r>
    </w:p>
    <w:p>
      <w:pPr>
        <w:pStyle w:val="FirstParagraph"/>
      </w:pPr>
      <w:r>
        <w:t xml:space="preserve">This section discusses the relevance of applying</w:t>
      </w:r>
      <w:r>
        <w:t xml:space="preserve"> </w:t>
      </w:r>
      <w:r>
        <w:rPr>
          <w:bCs/>
          <w:b/>
        </w:rPr>
        <w:t xml:space="preserve">Oceanographer</w:t>
      </w:r>
      <w:r>
        <w:t xml:space="preserve"> </w:t>
      </w:r>
      <w:r>
        <w:t xml:space="preserve">techniques to a continental setting within</w:t>
      </w:r>
      <w:r>
        <w:t xml:space="preserve"> </w:t>
      </w:r>
      <w:r>
        <w:rPr>
          <w:bCs/>
          <w:b/>
        </w:rPr>
        <w:t xml:space="preserve">France Lyon</w:t>
      </w:r>
      <w:r>
        <w:t xml:space="preserve">. The core argument is that water does not respect political or geographic boundaries; therefore, the tools developed for marine science are universally applicable to any large-scale hydrological system.</w:t>
      </w:r>
      <w:r>
        <w:t xml:space="preserve"> </w:t>
      </w:r>
      <w:r>
        <w:t xml:space="preserve">The</w:t>
      </w:r>
      <w:r>
        <w:t xml:space="preserve"> </w:t>
      </w:r>
      <w:r>
        <w:rPr>
          <w:bCs/>
          <w:b/>
        </w:rPr>
        <w:t xml:space="preserve">Lab Report</w:t>
      </w:r>
      <w:r>
        <w:t xml:space="preserve"> </w:t>
      </w:r>
      <w:r>
        <w:t xml:space="preserve">emphasizes that treating the Rhône as an "estuary" allows for better management strategies. For instance, understanding the salinity gradients (even in freshwater systems, mineral content acts similarly) helps in predicting invasive species migration. In</w:t>
      </w:r>
      <w:r>
        <w:t xml:space="preserve"> </w:t>
      </w:r>
      <w:r>
        <w:rPr>
          <w:bCs/>
          <w:b/>
        </w:rPr>
        <w:t xml:space="preserve">France Lyon</w:t>
      </w:r>
      <w:r>
        <w:t xml:space="preserve">, this knowledge is vital for protecting local biodiversity and ensuring sustainable urban planning.</w:t>
      </w:r>
      <w:r>
        <w:t xml:space="preserve"> </w:t>
      </w:r>
      <w:r>
        <w:t xml:space="preserve">Furthermore, the atmospheric data collected by the</w:t>
      </w:r>
      <w:r>
        <w:t xml:space="preserve"> </w:t>
      </w:r>
      <w:r>
        <w:rPr>
          <w:bCs/>
          <w:b/>
        </w:rPr>
        <w:t xml:space="preserve">Oceanographer</w:t>
      </w:r>
      <w:r>
        <w:t xml:space="preserve"> </w:t>
      </w:r>
      <w:r>
        <w:t xml:space="preserve">shows a correlation between high turbidity events and local humidity spikes. This suggests that the river system in</w:t>
      </w:r>
      <w:r>
        <w:t xml:space="preserve"> </w:t>
      </w:r>
      <w:r>
        <w:rPr>
          <w:bCs/>
          <w:b/>
        </w:rPr>
        <w:t xml:space="preserve">France Lyon</w:t>
      </w:r>
      <w:r>
        <w:t xml:space="preserve"> </w:t>
      </w:r>
      <w:r>
        <w:t xml:space="preserve">plays a more significant role in local weather patterns than previously thought, akin to how ocean currents influence coastal climates.</w:t>
      </w:r>
    </w:p>
    <w:bookmarkEnd w:id="25"/>
    <w:bookmarkStart w:id="26" w:name="recommendations-and-future-work"/>
    <w:p>
      <w:pPr>
        <w:pStyle w:val="Heading2"/>
      </w:pPr>
      <w:r>
        <w:t xml:space="preserve">5. Recommendations and Future Work</w:t>
      </w:r>
    </w:p>
    <w:p>
      <w:pPr>
        <w:pStyle w:val="FirstParagraph"/>
      </w:pPr>
      <w:r>
        <w:t xml:space="preserve">Based on the findings presented in this</w:t>
      </w:r>
      <w:r>
        <w:t xml:space="preserve"> </w:t>
      </w:r>
      <w:r>
        <w:rPr>
          <w:bCs/>
          <w:b/>
        </w:rPr>
        <w:t xml:space="preserve">Lab Report</w:t>
      </w:r>
      <w:r>
        <w:t xml:space="preserve">, the following actions are recommended for the scientific community and local authorities in</w:t>
      </w:r>
      <w:r>
        <w:t xml:space="preserve"> </w:t>
      </w:r>
      <w:r>
        <w:rPr>
          <w:bCs/>
          <w:b/>
        </w:rPr>
        <w:t xml:space="preserve">France Lyon</w:t>
      </w:r>
      <w:r>
        <w:t xml:space="preserve">:</w:t>
      </w:r>
      <w:r>
        <w:t xml:space="preserve"> </w:t>
      </w:r>
      <w:r>
        <w:t xml:space="preserve">1. **Continuous Monitoring:** Establish permanent buoys equipped with oceanographic sensors at the confluence to provide real-time data on sediment load and water quality.</w:t>
      </w:r>
      <w:r>
        <w:t xml:space="preserve"> </w:t>
      </w:r>
      <w:r>
        <w:t xml:space="preserve">2. **Cross-Disciplinary Training:** Encourage collaboration between marine scientists and hydrologists, ensuring that</w:t>
      </w:r>
      <w:r>
        <w:t xml:space="preserve"> </w:t>
      </w:r>
      <w:r>
        <w:rPr>
          <w:bCs/>
          <w:b/>
        </w:rPr>
        <w:t xml:space="preserve">Oceanographer</w:t>
      </w:r>
      <w:r>
        <w:t xml:space="preserve"> </w:t>
      </w:r>
      <w:r>
        <w:t xml:space="preserve">expertise is utilized in freshwater management projects in</w:t>
      </w:r>
      <w:r>
        <w:t xml:space="preserve"> </w:t>
      </w:r>
      <w:r>
        <w:rPr>
          <w:bCs/>
          <w:b/>
        </w:rPr>
        <w:t xml:space="preserve">France Lyon</w:t>
      </w:r>
      <w:r>
        <w:t xml:space="preserve">.</w:t>
      </w:r>
      <w:r>
        <w:t xml:space="preserve"> </w:t>
      </w:r>
      <w:r>
        <w:t xml:space="preserve">3. **Public Dissemination:** Use the data from this</w:t>
      </w:r>
      <w:r>
        <w:t xml:space="preserve"> </w:t>
      </w:r>
      <w:r>
        <w:rPr>
          <w:bCs/>
          <w:b/>
        </w:rPr>
        <w:t xml:space="preserve">Lab Report</w:t>
      </w:r>
      <w:r>
        <w:t xml:space="preserve"> </w:t>
      </w:r>
      <w:r>
        <w:t xml:space="preserve">to educate the public on the importance of river health, drawing parallels to ocean conservation efforts.</w:t>
      </w:r>
      <w:r>
        <w:t xml:space="preserve"> </w:t>
      </w:r>
      <w:r>
        <w:t xml:space="preserve">Future research should expand the scope of this study to include seasonal variations and extreme weather events. By maintaining a rigorous scientific standard in every</w:t>
      </w:r>
      <w:r>
        <w:t xml:space="preserve"> </w:t>
      </w:r>
      <w:r>
        <w:rPr>
          <w:bCs/>
          <w:b/>
        </w:rPr>
        <w:t xml:space="preserve">Lab Report</w:t>
      </w:r>
      <w:r>
        <w:t xml:space="preserve">, we ensure that the insights gained from studying an</w:t>
      </w:r>
      <w:r>
        <w:t xml:space="preserve"> </w:t>
      </w:r>
      <w:r>
        <w:rPr>
          <w:bCs/>
          <w:b/>
        </w:rPr>
        <w:t xml:space="preserve">Oceanographer</w:t>
      </w:r>
      <w:r>
        <w:t xml:space="preserve">'s work in</w:t>
      </w:r>
      <w:r>
        <w:t xml:space="preserve"> </w:t>
      </w:r>
      <w:r>
        <w:rPr>
          <w:bCs/>
          <w:b/>
        </w:rPr>
        <w:t xml:space="preserve">France Lyon</w:t>
      </w:r>
      <w:r>
        <w:t xml:space="preserve"> </w:t>
      </w:r>
      <w:r>
        <w:t xml:space="preserve">remain valid and actionable for years to come.</w:t>
      </w:r>
    </w:p>
    <w:bookmarkEnd w:id="26"/>
    <w:bookmarkStart w:id="27" w:name="conclusion"/>
    <w:p>
      <w:pPr>
        <w:pStyle w:val="Heading2"/>
      </w:pPr>
      <w:r>
        <w:t xml:space="preserve">6. Conclusion</w:t>
      </w:r>
    </w:p>
    <w:p>
      <w:pPr>
        <w:pStyle w:val="FirstParagraph"/>
      </w:pPr>
      <w:r>
        <w:t xml:space="preserve">In conclusion, this document serves as a testament to the versatility of oceanographic science. The detailed analysis contained within this</w:t>
      </w:r>
      <w:r>
        <w:t xml:space="preserve"> </w:t>
      </w:r>
      <w:r>
        <w:rPr>
          <w:bCs/>
          <w:b/>
        </w:rPr>
        <w:t xml:space="preserve">Lab Report</w:t>
      </w:r>
      <w:r>
        <w:t xml:space="preserve"> </w:t>
      </w:r>
      <w:r>
        <w:t xml:space="preserve">demonstrates that an</w:t>
      </w:r>
      <w:r>
        <w:t xml:space="preserve"> </w:t>
      </w:r>
      <w:r>
        <w:rPr>
          <w:bCs/>
          <w:b/>
        </w:rPr>
        <w:t xml:space="preserve">Oceanographer</w:t>
      </w:r>
      <w:r>
        <w:t xml:space="preserve">'s skills are not limited to seas and oceans but are equally critical for understanding complex river systems in locations like</w:t>
      </w:r>
      <w:r>
        <w:t xml:space="preserve"> </w:t>
      </w:r>
      <w:r>
        <w:rPr>
          <w:bCs/>
          <w:b/>
        </w:rPr>
        <w:t xml:space="preserve">France Lyon</w:t>
      </w:r>
      <w:r>
        <w:t xml:space="preserve">. The integration of marine science methodologies into continental water management offers a robust framework for addressing environmental challenges, ensuring that the waters of</w:t>
      </w:r>
      <w:r>
        <w:t xml:space="preserve"> </w:t>
      </w:r>
      <w:r>
        <w:rPr>
          <w:bCs/>
          <w:b/>
        </w:rPr>
        <w:t xml:space="preserve">France Lyon</w:t>
      </w:r>
      <w:r>
        <w:t xml:space="preserve"> </w:t>
      </w:r>
      <w:r>
        <w:t xml:space="preserve">remain clean, stable, and ecologically vibrant.</w:t>
      </w:r>
      <w:r>
        <w:br/>
      </w:r>
    </w:p>
    <w:p>
      <w:r>
        <w:pict>
          <v:rect style="width:0;height:1.5pt" o:hralign="center" o:hrstd="t" o:hr="t"/>
        </w:pict>
      </w:r>
    </w:p>
    <w:p>
      <w:pPr>
        <w:pStyle w:val="FirstParagraph"/>
      </w:pPr>
      <w:r>
        <w:rPr>
          <w:iCs/>
          <w:i/>
        </w:rPr>
        <w:t xml:space="preserve">End of Document | Classification: Public Access | Lab Report Ref: OCEAN-FR-LY-7749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Oceanographer Deployment and Analysis in France Lyon</dc:title>
  <dc:creator/>
  <dc:language>en</dc:language>
  <cp:keywords/>
  <dcterms:created xsi:type="dcterms:W3CDTF">2026-07-29T04:49:42Z</dcterms:created>
  <dcterms:modified xsi:type="dcterms:W3CDTF">2026-07-29T04:49:42Z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