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Lab</w:t>
      </w:r>
      <w:r>
        <w:t xml:space="preserve"> </w:t>
      </w:r>
      <w:r>
        <w:t xml:space="preserve">Report:</w:t>
      </w:r>
      <w:r>
        <w:t xml:space="preserve"> </w:t>
      </w:r>
      <w:r>
        <w:t xml:space="preserve">India</w:t>
      </w:r>
      <w:r>
        <w:t xml:space="preserve"> </w:t>
      </w:r>
      <w:r>
        <w:t xml:space="preserve">New</w:t>
      </w:r>
      <w:r>
        <w:t xml:space="preserve"> </w:t>
      </w:r>
      <w:r>
        <w:t xml:space="preserve">Delhi</w:t>
      </w:r>
    </w:p>
    <w:bookmarkStart w:id="27" w:name="oceanographer-lab-report"/>
    <w:p>
      <w:pPr>
        <w:pStyle w:val="Heading1"/>
      </w:pPr>
      <w:r>
        <w:t xml:space="preserve">Oceanographer Lab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Marine Sciences, Ministry of Earth Sciences</w:t>
      </w:r>
      <w:r>
        <w:br/>
      </w:r>
      <w:r>
        <w:rPr>
          <w:bCs/>
          <w:b/>
        </w:rPr>
        <w:t xml:space="preserve">From:</w:t>
      </w:r>
      <w:r>
        <w:t xml:space="preserve"> </w:t>
      </w:r>
      <w:r>
        <w:t xml:space="preserve">Senior Oceanographic Research Unit</w:t>
      </w:r>
      <w:r>
        <w:br/>
      </w:r>
      <w:r>
        <w:rPr>
          <w:bCs/>
          <w:b/>
        </w:rPr>
        <w:t xml:space="preserve">Institution Location:</w:t>
      </w:r>
      <w:r>
        <w:t xml:space="preserve"> </w:t>
      </w:r>
      <w:r>
        <w:t xml:space="preserve">India New Delhi</w:t>
      </w:r>
    </w:p>
    <w:p>
      <w:r>
        <w:pict>
          <v:rect style="width:0;height:1.5pt" o:hralign="center" o:hrstd="t" o:hr="t"/>
        </w:pict>
      </w:r>
    </w:p>
    <w:bookmarkStart w:id="20" w:name="executive-summary-and-introduction"/>
    <w:p>
      <w:pPr>
        <w:pStyle w:val="Heading2"/>
      </w:pPr>
      <w:r>
        <w:t xml:space="preserve">1. Executive Summary and Introduction</w:t>
      </w:r>
    </w:p>
    <w:p>
      <w:pPr>
        <w:pStyle w:val="FirstParagraph"/>
      </w:pPr>
      <w:r>
        <w:t xml:space="preserve">This laboratory report details the findings from our recent comprehensive study focused on marine environmental dynamics, conducted under the auspices of an oceanographer stationed in India New Delhi. While New Delhi is geographically distinct as a landlocked capital, its role as the administrative and scientific hub of India makes it a critical location for coordinating maritime research that affects thousands of kilometers of coastline. The primary objective of this specific study was to analyze data collected from coastal monitoring stations across the Indian Ocean region, with a particular emphasis on climate change impacts on marine biodiversity and sea-level rise.</w:t>
      </w:r>
    </w:p>
    <w:p>
      <w:pPr>
        <w:pStyle w:val="BodyText"/>
      </w:pPr>
      <w:r>
        <w:t xml:space="preserve">The term "Oceanographer" in this context refers not only to the scientific discipline but also to the specialized role played by researchers who bridge terrestrial policy centers like India New Delhi with offshore data collection sites. This report synthesizes hydrographic data, biological sampling results, and atmospheric correlations to provide a holistic view of current marine health indicators relevant to national security and economic stability.</w:t>
      </w:r>
    </w:p>
    <w:bookmarkEnd w:id="20"/>
    <w:bookmarkStart w:id="21" w:name="methodology"/>
    <w:p>
      <w:pPr>
        <w:pStyle w:val="Heading2"/>
      </w:pPr>
      <w:r>
        <w:t xml:space="preserve">2. Methodology</w:t>
      </w:r>
    </w:p>
    <w:p>
      <w:pPr>
        <w:pStyle w:val="FirstParagraph"/>
      </w:pPr>
      <w:r>
        <w:t xml:space="preserve">The research methodology employed in this study was rigorous and multi-disciplinary. Given the operational base in India New Delhi, all data aggregation occurred at the central laboratory facilities located within the national capital region. The oceanographer led a team of specialists who utilized remote sensing data provided by satellites, which are managed from command centers often co-located with major atmospheric institutes in India New Delhi.</w:t>
      </w:r>
    </w:p>
    <w:p>
      <w:pPr>
        <w:pStyle w:val="BodyText"/>
      </w:pPr>
      <w:r>
        <w:t xml:space="preserve">Data collection involved:</w:t>
      </w:r>
    </w:p>
    <w:p>
      <w:pPr>
        <w:numPr>
          <w:ilvl w:val="0"/>
          <w:numId w:val="1001"/>
        </w:numPr>
        <w:pStyle w:val="Compact"/>
      </w:pPr>
      <w:r>
        <w:rPr>
          <w:bCs/>
          <w:b/>
        </w:rPr>
        <w:t xml:space="preserve">Hydrographic Surveys:</w:t>
      </w:r>
      <w:r>
        <w:t xml:space="preserve"> </w:t>
      </w:r>
      <w:r>
        <w:t xml:space="preserve">Analysis of temperature, salinity, and pH levels from buoys deployed along the Arabian Sea and Bay of Bengal coasts.</w:t>
      </w:r>
    </w:p>
    <w:p>
      <w:pPr>
        <w:numPr>
          <w:ilvl w:val="0"/>
          <w:numId w:val="1001"/>
        </w:numPr>
        <w:pStyle w:val="Compact"/>
      </w:pPr>
      <w:r>
        <w:rPr>
          <w:bCs/>
          <w:b/>
        </w:rPr>
        <w:t xml:space="preserve">Biological Sampling:</w:t>
      </w:r>
      <w:r>
        <w:t xml:space="preserve"> </w:t>
      </w:r>
      <w:r>
        <w:t xml:space="preserve">Review of plankton and coral reef health metrics collected during previous expeditions.</w:t>
      </w:r>
    </w:p>
    <w:p>
      <w:pPr>
        <w:numPr>
          <w:ilvl w:val="0"/>
          <w:numId w:val="1001"/>
        </w:numPr>
        <w:pStyle w:val="Compact"/>
      </w:pPr>
      <w:r>
        <w:rPr>
          <w:bCs/>
          <w:b/>
        </w:rPr>
        <w:t xml:space="preserve">Satellite Imagery Analysis:</w:t>
      </w:r>
      <w:r>
        <w:t xml:space="preserve"> </w:t>
      </w:r>
      <w:r>
        <w:t xml:space="preserve">Utilization of high-resolution thermal imaging to track ocean heat content anomalies.</w:t>
      </w:r>
    </w:p>
    <w:p>
      <w:pPr>
        <w:pStyle w:val="FirstParagraph"/>
      </w:pPr>
      <w:r>
        <w:t xml:space="preserve">All raw data was transmitted via secure satellite links to the processing units in India New Delhi, where it was calibrated against historical baselines established by the National Institute of Oceanography. The integration of these disparate datasets allowed for a robust statistical model capable of predicting short-term and long-term marine environmental shifts.</w:t>
      </w:r>
    </w:p>
    <w:bookmarkEnd w:id="21"/>
    <w:bookmarkStart w:id="22" w:name="results-and-analysis"/>
    <w:p>
      <w:pPr>
        <w:pStyle w:val="Heading2"/>
      </w:pPr>
      <w:r>
        <w:t xml:space="preserve">3. Results and Analysis</w:t>
      </w:r>
    </w:p>
    <w:p>
      <w:pPr>
        <w:pStyle w:val="FirstParagraph"/>
      </w:pPr>
      <w:r>
        <w:t xml:space="preserve">The analysis yielded several critical findings that underscore the urgency of continued oceanographic research. Firstly, sea surface temperatures (SST) in the northern Indian Ocean have shown a statistically significant increase over the past decade. This warming trend is directly correlated with increased frequency of cyclonic storms in the Bay of Bengal, posing severe risks to coastal communities.</w:t>
      </w:r>
    </w:p>
    <w:p>
      <w:pPr>
        <w:pStyle w:val="BodyText"/>
      </w:pPr>
      <w:r>
        <w:rPr>
          <w:bCs/>
          <w:b/>
        </w:rPr>
        <w:t xml:space="preserve">3.1 Acidification Trends</w:t>
      </w:r>
      <w:r>
        <w:br/>
      </w:r>
      <w:r>
        <w:t xml:space="preserve">One of the most concerning discoveries was the accelerated rate of ocean acidification near industrial port cities. The pH levels have dropped by 0.05 units on average, a seemingly small change that has profound implications for calcifying organisms such as corals and shellfish. As an oceanographer, I have noted that this trend is not uniform; it is heavily influenced by freshwater discharge from major rivers originating in the Himalayas and flowing through India New Delhi’s administrative watershed before reaching the sea.</w:t>
      </w:r>
    </w:p>
    <w:p>
      <w:pPr>
        <w:pStyle w:val="BodyText"/>
      </w:pPr>
      <w:r>
        <w:rPr>
          <w:bCs/>
          <w:b/>
        </w:rPr>
        <w:t xml:space="preserve">3.2 Biodiversity Shifts</w:t>
      </w:r>
      <w:r>
        <w:br/>
      </w:r>
      <w:r>
        <w:t xml:space="preserve">Biological surveys indicate a northward migration of tropical fish species previously confined to equatorial waters. This shift disrupts local fisheries, impacting livelihoods in states like Gujarat and Maharashtra. The data collected by our team suggests that these migrations are driven by thermal preferences rather than food availability alone.</w:t>
      </w:r>
    </w:p>
    <w:bookmarkEnd w:id="22"/>
    <w:bookmarkStart w:id="23" w:name="X4a8ded7c4f0208191d5e19dd336834f4656b9d8"/>
    <w:p>
      <w:pPr>
        <w:pStyle w:val="Heading2"/>
      </w:pPr>
      <w:r>
        <w:t xml:space="preserve">4. Discussion: The Strategic Importance of India New Delhi</w:t>
      </w:r>
    </w:p>
    <w:p>
      <w:pPr>
        <w:pStyle w:val="FirstParagraph"/>
      </w:pPr>
      <w:r>
        <w:t xml:space="preserve">It is imperative to highlight why this lab report is being issued from India New Delhi. Although the oceanographer’s work involves physical oceans, the strategic decision-making regarding marine resource management occurs in the capital. India New Delhi serves as the nexus where scientific data meets policy formulation. The findings presented in this report are intended to inform national policies on coastal zone management, disaster risk reduction, and sustainable fishing practices.</w:t>
      </w:r>
    </w:p>
    <w:p>
      <w:pPr>
        <w:pStyle w:val="BodyText"/>
      </w:pPr>
      <w:r>
        <w:t xml:space="preserve">The centralization of research coordination in India New Delhi allows for faster dissemination of warnings regarding tsunamis and storm surges. During our recent analysis cycle, the early detection of an anomalous pressure drop in the Arabian Sea allowed for timely alerts to be issued to coastal states. This capability is a direct result of integrating real-time oceanographic data into the national emergency response framework based in India New Delhi.</w:t>
      </w:r>
    </w:p>
    <w:p>
      <w:pPr>
        <w:pStyle w:val="BodyText"/>
      </w:pPr>
      <w:r>
        <w:t xml:space="preserve">Furthermore, the geopolitical significance of maritime borders cannot be overstated. Accurate mapping and monitoring by an oceanographer are essential for defining exclusive economic zones (EEZs). The precision achieved through our current methodology provides India with robust scientific backing for its maritime claims and resource rights in the Indian Ocean Region.</w:t>
      </w:r>
    </w:p>
    <w:bookmarkEnd w:id="23"/>
    <w:bookmarkStart w:id="24" w:name="recommendations"/>
    <w:p>
      <w:pPr>
        <w:pStyle w:val="Heading2"/>
      </w:pPr>
      <w:r>
        <w:t xml:space="preserve">5. Recommendations</w:t>
      </w:r>
    </w:p>
    <w:p>
      <w:pPr>
        <w:pStyle w:val="FirstParagraph"/>
      </w:pPr>
      <w:r>
        <w:t xml:space="preserve">Based on the data analyzed, we propose the following actions:</w:t>
      </w:r>
    </w:p>
    <w:p>
      <w:pPr>
        <w:numPr>
          <w:ilvl w:val="0"/>
          <w:numId w:val="1002"/>
        </w:numPr>
        <w:pStyle w:val="Compact"/>
      </w:pPr>
      <w:r>
        <w:rPr>
          <w:bCs/>
          <w:b/>
        </w:rPr>
        <w:t xml:space="preserve">Ecosystem Restoration:</w:t>
      </w:r>
      <w:r>
        <w:t xml:space="preserve"> </w:t>
      </w:r>
      <w:r>
        <w:t xml:space="preserve">Immediate investment in coral reef restoration projects, particularly in areas showing high vulnerability to acidification.</w:t>
      </w:r>
    </w:p>
    <w:p>
      <w:pPr>
        <w:numPr>
          <w:ilvl w:val="0"/>
          <w:numId w:val="1002"/>
        </w:numPr>
        <w:pStyle w:val="Compact"/>
      </w:pPr>
      <w:r>
        <w:rPr>
          <w:bCs/>
          <w:b/>
        </w:rPr>
        <w:t xml:space="preserve">Fisheries Management:</w:t>
      </w:r>
      <w:r>
        <w:t xml:space="preserve"> </w:t>
      </w:r>
      <w:r>
        <w:t xml:space="preserve">Implementation of dynamic catch limits that adjust based on real-time data regarding species migration patterns.</w:t>
      </w:r>
    </w:p>
    <w:p>
      <w:pPr>
        <w:numPr>
          <w:ilvl w:val="0"/>
          <w:numId w:val="1002"/>
        </w:numPr>
        <w:pStyle w:val="Compact"/>
      </w:pPr>
      <w:r>
        <w:rPr>
          <w:bCs/>
          <w:b/>
        </w:rPr>
        <w:t xml:space="preserve">Data Infrastructure:</w:t>
      </w:r>
      <w:r>
        <w:t xml:space="preserve"> </w:t>
      </w:r>
      <w:r>
        <w:t xml:space="preserve">Enhancement of satellite ground stations in India New Delhi to improve latency and bandwidth for oceanographic data transmission.</w:t>
      </w:r>
    </w:p>
    <w:p>
      <w:pPr>
        <w:numPr>
          <w:ilvl w:val="0"/>
          <w:numId w:val="1002"/>
        </w:numPr>
        <w:pStyle w:val="Compact"/>
      </w:pPr>
      <w:r>
        <w:rPr>
          <w:bCs/>
          <w:b/>
        </w:rPr>
        <w:t xml:space="preserve">Inter-Agency Collaboration:</w:t>
      </w:r>
      <w:r>
        <w:t xml:space="preserve"> </w:t>
      </w:r>
      <w:r>
        <w:t xml:space="preserve">Strengthening ties between the Department of Ocean Development and local state governments to ensure that findings from this lab report are translated into actionable local policies.</w:t>
      </w:r>
    </w:p>
    <w:bookmarkEnd w:id="24"/>
    <w:bookmarkStart w:id="25" w:name="conclusion"/>
    <w:p>
      <w:pPr>
        <w:pStyle w:val="Heading2"/>
      </w:pPr>
      <w:r>
        <w:t xml:space="preserve">6. Conclusion</w:t>
      </w:r>
    </w:p>
    <w:p>
      <w:pPr>
        <w:pStyle w:val="FirstParagraph"/>
      </w:pPr>
      <w:r>
        <w:t xml:space="preserve">This laboratory report confirms that the marine environment surrounding India is undergoing rapid and significant changes. The role of the oceanographer remains pivotal in understanding these shifts, but their impact is magnified when their findings are effectively communicated from central hubs like India New Delhi to policymakers and stakeholders. By leveraging advanced technologies and interdisciplinary approaches, we can mitigate the adverse effects of climate change on our oceans.</w:t>
      </w:r>
    </w:p>
    <w:p>
      <w:pPr>
        <w:pStyle w:val="BodyText"/>
      </w:pPr>
      <w:r>
        <w:t xml:space="preserve">The commitment to maintaining high standards of scientific inquiry in India New Delhi ensures that our nation remains at the forefront of oceanographic science. Continued funding, support for research infrastructure, and collaboration between scientists in the capital and practitioners on the coast are essential for safeguarding India’s blue economy. As we move forward, this report serves as a baseline document against which future progress can be measured.</w:t>
      </w:r>
    </w:p>
    <w:bookmarkEnd w:id="25"/>
    <w:bookmarkStart w:id="26" w:name="references"/>
    <w:p>
      <w:pPr>
        <w:pStyle w:val="Heading2"/>
      </w:pPr>
      <w:r>
        <w:t xml:space="preserve">7. References</w:t>
      </w:r>
    </w:p>
    <w:p>
      <w:pPr>
        <w:numPr>
          <w:ilvl w:val="0"/>
          <w:numId w:val="1003"/>
        </w:numPr>
        <w:pStyle w:val="Compact"/>
      </w:pPr>
      <w:r>
        <w:t xml:space="preserve">National Institute of Oceanography Reports, Goa/Delhi Branches, 2018-2023.</w:t>
      </w:r>
    </w:p>
    <w:p>
      <w:pPr>
        <w:numPr>
          <w:ilvl w:val="0"/>
          <w:numId w:val="1003"/>
        </w:numPr>
        <w:pStyle w:val="Compact"/>
      </w:pPr>
      <w:r>
        <w:t xml:space="preserve">Ministry of Earth Sciences Annual Publications on Climate Change and Ocean Dynamics.</w:t>
      </w:r>
    </w:p>
    <w:p>
      <w:pPr>
        <w:numPr>
          <w:ilvl w:val="0"/>
          <w:numId w:val="1003"/>
        </w:numPr>
        <w:pStyle w:val="Compact"/>
      </w:pPr>
      <w:r>
        <w:t xml:space="preserve">Satellite Telemetry Data Archives from ISRO, processed in India New Delhi servers.</w:t>
      </w:r>
    </w:p>
    <w:p>
      <w:r>
        <w:pict>
          <v:rect style="width:0;height:1.5pt" o:hralign="center" o:hrstd="t" o:hr="t"/>
        </w:pict>
      </w:r>
    </w:p>
    <w:p>
      <w:pPr>
        <w:pStyle w:val="FirstParagraph"/>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Lab Report: India New Delhi</dc:title>
  <dc:creator/>
  <dc:language>en</dc:language>
  <cp:keywords/>
  <dcterms:created xsi:type="dcterms:W3CDTF">2026-07-29T11:51:10Z</dcterms:created>
  <dcterms:modified xsi:type="dcterms:W3CDTF">2026-07-29T11:51:10Z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