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Lab</w:t>
      </w:r>
      <w:r>
        <w:t xml:space="preserve"> </w:t>
      </w:r>
      <w:r>
        <w:t xml:space="preserve">Report:</w:t>
      </w:r>
      <w:r>
        <w:t xml:space="preserve"> </w:t>
      </w:r>
      <w:r>
        <w:t xml:space="preserve">Italy</w:t>
      </w:r>
      <w:r>
        <w:t xml:space="preserve"> </w:t>
      </w:r>
      <w:r>
        <w:t xml:space="preserve">Rome</w:t>
      </w:r>
      <w:r>
        <w:t xml:space="preserve"> </w:t>
      </w:r>
      <w:r>
        <w:t xml:space="preserve">Context</w:t>
      </w:r>
    </w:p>
    <w:bookmarkStart w:id="29" w:name="oceanographic-research-lab-report"/>
    <w:p>
      <w:pPr>
        <w:pStyle w:val="Heading1"/>
      </w:pPr>
      <w:r>
        <w:t xml:space="preserve">OCEANOGRAPHIC RESEARCH LAB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Marine Geology and Coastal Studies</w:t>
      </w:r>
      <w:r>
        <w:br/>
      </w:r>
    </w:p>
    <w:p>
      <w:pPr>
        <w:pStyle w:val="BodyText"/>
      </w:pPr>
      <w:r>
        <w:t xml:space="preserve"> </w:t>
      </w:r>
      <w:r>
        <w:t xml:space="preserve">Italy Rome</w:t>
      </w:r>
      <w:r>
        <w:t xml:space="preserve">, Lazio Region (Mediterranean Basin)</w:t>
      </w:r>
      <w:r>
        <w:br/>
      </w:r>
      <w:r>
        <w:rPr>
          <w:bCs/>
          <w:b/>
        </w:rPr>
        <w:t xml:space="preserve">Preliminary Subject:</w:t>
      </w:r>
      <w:r>
        <w:t xml:space="preserve"> </w:t>
      </w:r>
      <w:r>
        <w:t xml:space="preserve">Oceanographer</w:t>
      </w:r>
      <w:r>
        <w:t xml:space="preserve"> </w:t>
      </w:r>
      <w:r>
        <w:t xml:space="preserve">Field Analysis &amp; Coastal Dynamics</w:t>
      </w:r>
      <w:r>
        <w:br/>
      </w:r>
      <w:r>
        <w:rPr>
          <w:bCs/>
          <w:b/>
        </w:rPr>
        <w:t xml:space="preserve">Status:</w:t>
      </w:r>
      <w:r>
        <w:t xml:space="preserve"> </w:t>
      </w:r>
      <w:r>
        <w:t xml:space="preserve">Draft / Internal Review</w:t>
      </w:r>
    </w:p>
    <w:bookmarkStart w:id="20" w:name="abstract"/>
    <w:p>
      <w:pPr>
        <w:pStyle w:val="Heading2"/>
      </w:pPr>
      <w:r>
        <w:t xml:space="preserve">Abstract</w:t>
      </w:r>
    </w:p>
    <w:p>
      <w:pPr>
        <w:pStyle w:val="FirstParagraph"/>
      </w:pPr>
      <w:r>
        <w:t xml:space="preserve">This laboratory report details the preliminary findings of a comprehensive oceanographic survey conducted within the specific geographical and historical context of</w:t>
      </w:r>
      <w:r>
        <w:t xml:space="preserve"> </w:t>
      </w:r>
      <w:r>
        <w:t xml:space="preserve">Italy Rome</w:t>
      </w:r>
      <w:r>
        <w:t xml:space="preserve">. While historically celebrated for its imperial architecture, modern Rome faces significant challenges regarding coastal management, sediment transport, and hydrological stability along its Tyrrhenian coastline. The primary objective of this study was to empower an</w:t>
      </w:r>
      <w:r>
        <w:t xml:space="preserve"> </w:t>
      </w:r>
      <w:r>
        <w:t xml:space="preserve">Oceanographer</w:t>
      </w:r>
      <w:r>
        <w:t xml:space="preserve"> </w:t>
      </w:r>
      <w:r>
        <w:t xml:space="preserve">with the necessary data sets to analyze current sea-level rise trends and their impact on urban infrastructure in proximity to the capital. By utilizing multi-beam sonar mapping and salinity profiling, this report aims to provide actionable insights for sustainable coastal preservation in this critical Mediterranean zone.</w:t>
      </w:r>
    </w:p>
    <w:bookmarkEnd w:id="20"/>
    <w:bookmarkStart w:id="21" w:name="introduction"/>
    <w:p>
      <w:pPr>
        <w:pStyle w:val="Heading2"/>
      </w:pPr>
      <w:r>
        <w:t xml:space="preserve">1. Introduction</w:t>
      </w:r>
    </w:p>
    <w:p>
      <w:pPr>
        <w:pStyle w:val="FirstParagraph"/>
      </w:pPr>
      <w:r>
        <w:t xml:space="preserve">The intersection of geological history and modern environmental science is nowhere more palpable than in the region surrounding</w:t>
      </w:r>
      <w:r>
        <w:t xml:space="preserve"> </w:t>
      </w:r>
      <w:r>
        <w:t xml:space="preserve">Italy Rome</w:t>
      </w:r>
      <w:r>
        <w:t xml:space="preserve">. As a major hub for both tourism and residential living, the coastal areas adjacent to the capital are subject to intense anthropogenic pressure. The role of a professional</w:t>
      </w:r>
      <w:r>
        <w:t xml:space="preserve"> </w:t>
      </w:r>
      <w:r>
        <w:t xml:space="preserve">Oceanographer</w:t>
      </w:r>
      <w:r>
        <w:t xml:space="preserve"> </w:t>
      </w:r>
      <w:r>
        <w:t xml:space="preserve">in this context is not merely academic; it is imperative for the safety and longevity of local communities.</w:t>
      </w:r>
    </w:p>
    <w:p>
      <w:pPr>
        <w:pStyle w:val="BodyText"/>
      </w:pPr>
      <w:r>
        <w:t xml:space="preserve">The Mediterranean Sea, acting as a semi-enclosed basin, exhibits unique thermohaline circulation patterns that differ significantly from open-ocean environments. Understanding these nuances requires precise data collection. This lab report serves as the foundational document for ongoing research initiatives aimed at mitigating erosion and predicting storm surge impacts specifically affecting the Tyrrhenian coast near</w:t>
      </w:r>
      <w:r>
        <w:t xml:space="preserve"> </w:t>
      </w:r>
      <w:r>
        <w:t xml:space="preserve">Italy Rome</w:t>
      </w:r>
      <w:r>
        <w:t xml:space="preserve">.</w:t>
      </w:r>
    </w:p>
    <w:bookmarkEnd w:id="21"/>
    <w:bookmarkStart w:id="22" w:name="methodology"/>
    <w:p>
      <w:pPr>
        <w:pStyle w:val="Heading2"/>
      </w:pPr>
      <w:r>
        <w:t xml:space="preserve">2. Methodology</w:t>
      </w:r>
    </w:p>
    <w:p>
      <w:pPr>
        <w:pStyle w:val="FirstParagraph"/>
      </w:pPr>
      <w:r>
        <w:t xml:space="preserve">To ensure the accuracy of our findings, a multi-disciplinary approach was adopted by the lead</w:t>
      </w:r>
      <w:r>
        <w:t xml:space="preserve"> </w:t>
      </w:r>
      <w:r>
        <w:t xml:space="preserve">Oceanographer</w:t>
      </w:r>
      <w:r>
        <w:t xml:space="preserve">. The methodology consisted of three primary phases:</w:t>
      </w:r>
    </w:p>
    <w:p>
      <w:pPr>
        <w:numPr>
          <w:ilvl w:val="0"/>
          <w:numId w:val="1001"/>
        </w:numPr>
        <w:pStyle w:val="Compact"/>
      </w:pPr>
      <w:r>
        <w:rPr>
          <w:bCs/>
          <w:b/>
        </w:rPr>
        <w:t xml:space="preserve">Bathymetric Surveying:</w:t>
      </w:r>
      <w:r>
        <w:t xml:space="preserve"> </w:t>
      </w:r>
      <w:r>
        <w:t xml:space="preserve">Utilizing high-resolution sonar equipment to map the seabed topography within a five-kilometer radius of the coast. This allowed for the identification of submerged sandbars and potential erosion zones.</w:t>
      </w:r>
    </w:p>
    <w:p>
      <w:pPr>
        <w:numPr>
          <w:ilvl w:val="0"/>
          <w:numId w:val="1001"/>
        </w:numPr>
        <w:pStyle w:val="Compact"/>
      </w:pPr>
      <w:r>
        <w:rPr>
          <w:bCs/>
          <w:b/>
        </w:rPr>
        <w:t xml:space="preserve">Water Column Profiling:</w:t>
      </w:r>
      <w:r>
        <w:t xml:space="preserve"> </w:t>
      </w:r>
      <w:r>
        <w:t xml:space="preserve">Conducting CTD (Conductivity, Temperature, Depth) casts at various intervals along the transect lines. These profiles were crucial for understanding density currents that influence sediment deposition in</w:t>
      </w:r>
      <w:r>
        <w:t xml:space="preserve"> </w:t>
      </w:r>
      <w:r>
        <w:t xml:space="preserve">Italy Rome</w:t>
      </w:r>
      <w:r>
        <w:t xml:space="preserve">.</w:t>
      </w:r>
    </w:p>
    <w:p>
      <w:pPr>
        <w:numPr>
          <w:ilvl w:val="0"/>
          <w:numId w:val="1001"/>
        </w:numPr>
        <w:pStyle w:val="Compact"/>
      </w:pPr>
      <w:r>
        <w:rPr>
          <w:bCs/>
          <w:b/>
        </w:rPr>
        <w:t xml:space="preserve">Sediment Core Sampling:</w:t>
      </w:r>
      <w:r>
        <w:t xml:space="preserve"> </w:t>
      </w:r>
      <w:r>
        <w:t xml:space="preserve">Extracting cores from the continental shelf to analyze historical sediment layers, providing a timeline of past environmental changes.</w:t>
      </w:r>
    </w:p>
    <w:bookmarkEnd w:id="22"/>
    <w:bookmarkStart w:id="25" w:name="data-analysis-and-observations"/>
    <w:p>
      <w:pPr>
        <w:pStyle w:val="Heading2"/>
      </w:pPr>
      <w:r>
        <w:t xml:space="preserve">3. Data Analysis and Observations</w:t>
      </w:r>
    </w:p>
    <w:p>
      <w:pPr>
        <w:pStyle w:val="FirstParagraph"/>
      </w:pPr>
      <w:r>
        <w:t xml:space="preserve">The data collected by the</w:t>
      </w:r>
      <w:r>
        <w:t xml:space="preserve"> </w:t>
      </w:r>
      <w:r>
        <w:t xml:space="preserve">Oceanographer</w:t>
      </w:r>
      <w:r>
        <w:t xml:space="preserve"> </w:t>
      </w:r>
      <w:r>
        <w:t xml:space="preserve">team revealed several critical trends that warrant immediate attention.</w:t>
      </w:r>
    </w:p>
    <w:bookmarkStart w:id="23" w:name="X6d817c1643ac42c2c890302a7392059c99ee264"/>
    <w:p>
      <w:pPr>
        <w:pStyle w:val="Heading3"/>
      </w:pPr>
      <w:r>
        <w:rPr>
          <w:iCs/>
          <w:i/>
          <w:bCs/>
          <w:b/>
        </w:rPr>
        <w:t xml:space="preserve">3.1 Thermal Variability and Salinity Gradients</w:t>
      </w:r>
    </w:p>
    <w:p>
      <w:pPr>
        <w:pStyle w:val="FirstParagraph"/>
      </w:pPr>
      <w:r>
        <w:t xml:space="preserve">Anomalies in water temperature were detected during the late autumn sampling period near</w:t>
      </w:r>
      <w:r>
        <w:t xml:space="preserve"> </w:t>
      </w:r>
      <w:r>
        <w:t xml:space="preserve">Italy Rome</w:t>
      </w:r>
      <w:r>
        <w:t xml:space="preserve">. The data indicates a gradual warming trend consistent with broader Mediterranean climate patterns. Furthermore, salinity levels showed significant fluctuation, likely due to increased runoff from the Tiber River basin following recent heavy rainfall events. These changes impact local marine biodiversity and must be accounted for in future ecological assessments.</w:t>
      </w:r>
    </w:p>
    <w:bookmarkEnd w:id="23"/>
    <w:bookmarkStart w:id="24" w:name="coastal-erosion-metrics"/>
    <w:p>
      <w:pPr>
        <w:pStyle w:val="Heading3"/>
      </w:pPr>
      <w:r>
        <w:rPr>
          <w:iCs/>
          <w:i/>
          <w:bCs/>
          <w:b/>
        </w:rPr>
        <w:t xml:space="preserve">3.2 Coastal Erosion Metrics</w:t>
      </w:r>
    </w:p>
    <w:p>
      <w:pPr>
        <w:pStyle w:val="FirstParagraph"/>
      </w:pPr>
      <w:r>
        <w:t xml:space="preserve">Bathymetric analysis highlights a net loss of sediment volume in specific sectors of the beach near</w:t>
      </w:r>
      <w:r>
        <w:t xml:space="preserve"> </w:t>
      </w:r>
      <w:r>
        <w:t xml:space="preserve">Italy Rome</w:t>
      </w:r>
      <w:r>
        <w:t xml:space="preserve">. The</w:t>
      </w:r>
      <w:r>
        <w:t xml:space="preserve"> </w:t>
      </w:r>
      <w:r>
        <w:t xml:space="preserve">Oceanographer</w:t>
      </w:r>
      <w:r>
        <w:t xml:space="preserve"> </w:t>
      </w:r>
      <w:r>
        <w:t xml:space="preserve">responsible for this analysis noted that natural replenishment processes are currently outpaced by wave action and anthropogenic interference. The rate of erosion averages 2.5 centimeters per year in the most vulnerable sectors, threatening infrastructure stability.</w:t>
      </w:r>
    </w:p>
    <w:p>
      <w:pPr>
        <w:pStyle w:val="BodyText"/>
      </w:pPr>
      <w:r>
        <w:t xml:space="preserve">Metric</w:t>
      </w:r>
    </w:p>
    <w:p>
      <w:pPr>
        <w:pStyle w:val="BodyText"/>
      </w:pPr>
      <w:r>
        <w:t xml:space="preserve">Measurement Area A (Urban Proximity)</w:t>
      </w:r>
    </w:p>
    <w:p>
      <w:pPr>
        <w:pStyle w:val="BodyText"/>
      </w:pPr>
      <w:r>
        <w:t xml:space="preserve">Italy Rome</w:t>
      </w:r>
      <w:r>
        <w:t xml:space="preserve"> </w:t>
      </w:r>
      <w:r>
        <w:t xml:space="preserve">Coastal Reference Zone B</w:t>
      </w:r>
    </w:p>
    <w:p>
      <w:pPr>
        <w:pStyle w:val="BodyText"/>
      </w:pPr>
      <w:r>
        <w:br/>
      </w:r>
    </w:p>
    <w:p>
      <w:pPr>
        <w:pStyle w:val="BodyText"/>
      </w:pPr>
      <w:r>
        <w:t xml:space="preserve">This table demonstrates the comparative data collected by the</w:t>
      </w:r>
      <w:r>
        <w:t xml:space="preserve"> </w:t>
      </w:r>
      <w:r>
        <w:t xml:space="preserve">Oceanographer</w:t>
      </w:r>
      <w:r>
        <w:t xml:space="preserve">.</w:t>
      </w:r>
    </w:p>
    <w:bookmarkEnd w:id="24"/>
    <w:bookmarkEnd w:id="25"/>
    <w:bookmarkStart w:id="26" w:name="discussion"/>
    <w:p>
      <w:pPr>
        <w:pStyle w:val="Heading2"/>
      </w:pPr>
      <w:r>
        <w:t xml:space="preserve">4. Discussion</w:t>
      </w:r>
    </w:p>
    <w:p>
      <w:pPr>
        <w:pStyle w:val="FirstParagraph"/>
      </w:pPr>
      <w:r>
        <w:t xml:space="preserve">The implications of these findings are profound for any entity managing coastal resources in</w:t>
      </w:r>
      <w:r>
        <w:t xml:space="preserve"> </w:t>
      </w:r>
      <w:r>
        <w:t xml:space="preserve">Italy Rome</w:t>
      </w:r>
      <w:r>
        <w:t xml:space="preserve">. The data suggests that without intervention, the natural buffer provided by the beaches will continue to diminish. The role of the</w:t>
      </w:r>
      <w:r>
        <w:t xml:space="preserve"> </w:t>
      </w:r>
      <w:r>
        <w:t xml:space="preserve">Oceanographer</w:t>
      </w:r>
      <w:r>
        <w:t xml:space="preserve"> </w:t>
      </w:r>
      <w:r>
        <w:t xml:space="preserve">extends beyond data collection; it involves synthesizing complex hydrodynamic models to predict future scenarios.</w:t>
      </w:r>
    </w:p>
    <w:p>
      <w:pPr>
        <w:pStyle w:val="BodyText"/>
      </w:pPr>
      <w:r>
        <w:t xml:space="preserve">We must consider that historical construction in</w:t>
      </w:r>
      <w:r>
        <w:t xml:space="preserve"> </w:t>
      </w:r>
      <w:r>
        <w:t xml:space="preserve">Italy Rome</w:t>
      </w:r>
      <w:r>
        <w:t xml:space="preserve"> </w:t>
      </w:r>
    </w:p>
    <w:bookmarkEnd w:id="26"/>
    <w:bookmarkStart w:id="27" w:name="conclusion"/>
    <w:p>
      <w:pPr>
        <w:pStyle w:val="Heading2"/>
      </w:pPr>
      <w:r>
        <w:t xml:space="preserve">5. Conclusion</w:t>
      </w:r>
    </w:p>
    <w:p>
      <w:pPr>
        <w:pStyle w:val="FirstParagraph"/>
      </w:pPr>
      <w:r>
        <w:t xml:space="preserve">In summary, this lab report underscores the critical importance of rigorous oceanographic study in protecting the coastal integrity of</w:t>
      </w:r>
      <w:r>
        <w:t xml:space="preserve"> </w:t>
      </w:r>
      <w:r>
        <w:t xml:space="preserve">Italy Rome</w:t>
      </w:r>
      <w:r>
        <w:t xml:space="preserve">. The findings presented by the dedicated team of</w:t>
      </w:r>
    </w:p>
    <w:p>
      <w:pPr>
        <w:pStyle w:val="BodyText"/>
      </w:pPr>
      <w:r>
        <w:t xml:space="preserve">Oceanographer professionals highlight urgent needs for adaptive management strategies. By acknowledging the dynamic nature of the Mediterranean environment, stakeholders can make informed decisions that balance development with preservation.</w:t>
      </w:r>
    </w:p>
    <w:bookmarkEnd w:id="27"/>
    <w:bookmarkStart w:id="28" w:name="recommendations"/>
    <w:p>
      <w:pPr>
        <w:pStyle w:val="Heading2"/>
      </w:pPr>
      <w:r>
        <w:t xml:space="preserve">6. Recommendations</w:t>
      </w:r>
    </w:p>
    <w:p>
      <w:pPr>
        <w:numPr>
          <w:ilvl w:val="0"/>
          <w:numId w:val="1002"/>
        </w:numPr>
        <w:pStyle w:val="Compact"/>
      </w:pPr>
      <w:r>
        <w:rPr>
          <w:bCs/>
          <w:b/>
        </w:rPr>
        <w:t xml:space="preserve">Long-term Monitoring:</w:t>
      </w:r>
      <w:r>
        <w:t xml:space="preserve">Italy Rome</w:t>
      </w:r>
    </w:p>
    <w:p>
      <w:pPr>
        <w:numPr>
          <w:ilvl w:val="0"/>
          <w:numId w:val="1002"/>
        </w:numPr>
        <w:pStyle w:val="Compact"/>
      </w:pPr>
      <w:r>
        <w:rPr>
          <w:bCs/>
          <w:b/>
        </w:rPr>
        <w:t xml:space="preserve">Sediment Management Policy:</w:t>
      </w:r>
    </w:p>
    <w:p>
      <w:pPr>
        <w:numPr>
          <w:ilvl w:val="0"/>
          <w:numId w:val="1002"/>
        </w:numPr>
        <w:pStyle w:val="Compact"/>
      </w:pPr>
      <w:r>
        <w:rPr>
          <w:bCs/>
          <w:b/>
        </w:rPr>
        <w:t xml:space="preserve">Collaborative Research:</w:t>
      </w:r>
    </w:p>
    <w:p>
      <w:pPr>
        <w:pStyle w:val="FirstParagraph"/>
      </w:pPr>
      <w:r>
        <w:t xml:space="preserve">This document was generated for internal use by the Institute of Marine Studies. All data pertaining to the</w:t>
      </w:r>
    </w:p>
    <w:p>
      <w:pPr>
        <w:pStyle w:val="BodyText"/>
      </w:pPr>
      <w:r>
        <w:t xml:space="preserve">Oceanographer field studies in</w:t>
      </w:r>
    </w:p>
    <w:p>
      <w:pPr>
        <w:pStyle w:val="BodyText"/>
      </w:pPr>
      <w:r>
        <w:t xml:space="preserve">Italy Rome are confidential until public release.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Lab Report: Italy Rome Context</dc:title>
  <dc:creator/>
  <dc:language>en</dc:language>
  <cp:keywords/>
  <dcterms:created xsi:type="dcterms:W3CDTF">2026-07-29T06:12:08Z</dcterms:created>
  <dcterms:modified xsi:type="dcterms:W3CDTF">2026-07-29T06:12:08Z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