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Oceanographic</w:t>
      </w:r>
      <w:r>
        <w:t xml:space="preserve"> </w:t>
      </w:r>
      <w:r>
        <w:t xml:space="preserve">Analysis</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0" w:name="X0e4721aa2b2033aa69ff85b5a06407a8ad572f3"/>
    <w:p>
      <w:pPr>
        <w:pStyle w:val="Heading1"/>
      </w:pPr>
      <w:r>
        <w:t xml:space="preserve">Laboratory Report: Oceanographic Analysis in Myanmar Yangon</w:t>
      </w:r>
    </w:p>
    <w:p>
      <w:pPr>
        <w:pStyle w:val="FirstParagraph"/>
      </w:pPr>
      <w:r>
        <w:rPr>
          <w:bCs/>
          <w:b/>
        </w:rPr>
        <w:t xml:space="preserve">Date:</w:t>
      </w:r>
      <w:r>
        <w:t xml:space="preserve"> </w:t>
      </w:r>
      <w:r>
        <w:t xml:space="preserve">October 26, 2023</w:t>
      </w:r>
      <w:r>
        <w:br/>
      </w:r>
      <w:r>
        <w:t xml:space="preserve">C. Marine Researcher</w:t>
      </w:r>
    </w:p>
    <w:bookmarkEnd w:id="20"/>
    <w:bookmarkStart w:id="21" w:name="introduction"/>
    <w:p>
      <w:pPr>
        <w:pStyle w:val="Heading2"/>
      </w:pPr>
      <w:r>
        <w:t xml:space="preserve">Introduction</w:t>
      </w:r>
    </w:p>
    <w:p>
      <w:pPr>
        <w:pStyle w:val="FirstParagraph"/>
      </w:pPr>
      <w:r>
        <w:t xml:space="preserve">The Yangon River Delta presents one of the most critical oceanographic zones in Southeast Asia, characterized by complex interactions between freshwater discharge from the Irrawaddy and Salween rivers and saline waters from the Andaman Sea. This laboratory report details a comprehensive assessment conducted within Myanmar Yangon to evaluate current oceanographic conditions, including water quality parameters, sediment composition, and biological indicators. The purpose of this study is to establish baseline data that can inform future marine conservation efforts and sustainable fishing practices in the region.</w:t>
      </w:r>
    </w:p>
    <w:p>
      <w:pPr>
        <w:pStyle w:val="BodyText"/>
      </w:pPr>
      <w:r>
        <w:t xml:space="preserve">Oceanographer studies have long recognized the importance of understanding these dynamic systems. In Myanmar Yangon specifically, rapid urbanization has introduced new challenges to coastal ecosystems. This report aims to document changes observed over a six-month period and provide recommendations for environmental management based on rigorous scientific methodology.</w:t>
      </w:r>
    </w:p>
    <w:bookmarkEnd w:id="21"/>
    <w:bookmarkStart w:id="22" w:name="methodology"/>
    <w:p>
      <w:pPr>
        <w:pStyle w:val="Heading2"/>
      </w:pPr>
      <w:r>
        <w:t xml:space="preserve">Methodology</w:t>
      </w:r>
    </w:p>
    <w:p>
      <w:pPr>
        <w:pStyle w:val="FirstParagraph"/>
      </w:pPr>
      <w:r>
        <w:t xml:space="preserve">Field sampling was conducted at five stations along the Yangon River estuary during both wet and dry seasons. Data collection included:</w:t>
      </w:r>
    </w:p>
    <w:p>
      <w:pPr>
        <w:pStyle w:val="BodyText"/>
      </w:pPr>
      <w:r>
        <w:rPr>
          <w:bCs/>
          <w:b/>
        </w:rPr>
        <w:t xml:space="preserve">Water Sampling:</w:t>
      </w:r>
      <w:r>
        <w:t xml:space="preserve">Casts were performed using Niskin bottles to collect water samples at depths of 0m, 5m, and 10m.</w:t>
      </w:r>
    </w:p>
    <w:p>
      <w:pPr>
        <w:pStyle w:val="BodyText"/>
      </w:pPr>
      <w:r>
        <w:rPr>
          <w:bCs/>
          <w:b/>
        </w:rPr>
        <w:t xml:space="preserve">Sediment Analysis:</w:t>
      </w:r>
      <w:r>
        <w:t xml:space="preserve">Cores were extracted using a gravity corer to analyze grain size distribution and organic content.</w:t>
      </w:r>
    </w:p>
    <w:p>
      <w:pPr>
        <w:pStyle w:val="BodyText"/>
      </w:pPr>
      <w:r>
        <w:rPr>
          <w:bCs/>
          <w:b/>
        </w:rPr>
        <w:t xml:space="preserve">Biological Surveys:</w:t>
      </w:r>
      <w:r>
        <w:t xml:space="preserve">Trawl nets were deployed to capture plankton and small fish species for biodiversity assessment.</w:t>
      </w:r>
    </w:p>
    <w:p>
      <w:pPr>
        <w:pStyle w:val="BodyText"/>
      </w:pPr>
      <w:r>
        <w:t xml:space="preserve">&lt; Strong &gt;Physical Measurements :/ strong &gt;&amp; lt ; p &amp; gt ; Salinity , temperature , pH levels were measured in-situ using calibrated probes .&amp; lt /p &amp; gt;&lt;/ ul &gt;</w:t>
      </w:r>
    </w:p>
    <w:bookmarkEnd w:id="22"/>
    <w:bookmarkStart w:id="23" w:name="results"/>
    <w:p>
      <w:pPr>
        <w:pStyle w:val="Heading2"/>
      </w:pPr>
      <w:r>
        <w:t xml:space="preserve">Results</w:t>
      </w:r>
    </w:p>
    <w:p>
      <w:pPr>
        <w:pStyle w:val="FirstParagraph"/>
      </w:pPr>
      <w:r>
        <w:t xml:space="preserve">Station</w:t>
      </w:r>
    </w:p>
    <w:bookmarkEnd w:id="23"/>
    <w:p>
      <w:pPr>
        <w:pStyle w:val="BodyText"/>
      </w:pPr>
      <w:r>
        <w:t xml:space="preserve">Avg. Temp (°C)&lt; th &gt;Salinity (PSU )&lt; th &gt;Dissolved Oxygen (mg/L )&lt; th &gt;pH</w:t>
      </w:r>
    </w:p>
    <w:p>
      <w:pPr>
        <w:pStyle w:val="BodyText"/>
      </w:pPr>
      <w:r>
        <w:t xml:space="preserve">Station A - Central Yangon River</w:t>
      </w:r>
    </w:p>
    <w:p>
      <w:pPr>
        <w:pStyle w:val="BodyText"/>
      </w:pPr>
      <w:r>
        <w:t xml:space="preserve">28.5</w:t>
      </w:r>
    </w:p>
    <w:p>
      <w:pPr>
        <w:pStyle w:val="BodyText"/>
      </w:pPr>
      <w:r>
        <w:t xml:space="preserve">12.3</w:t>
      </w:r>
    </w:p>
    <w:p>
      <w:pPr>
        <w:pStyle w:val="BodyText"/>
      </w:pPr>
      <w:r>
        <w:t xml:space="preserve">6.8</w:t>
      </w:r>
    </w:p>
    <w:p>
      <w:pPr>
        <w:pStyle w:val="BodyText"/>
      </w:pPr>
      <w:r>
        <w:t xml:space="preserve">7.4</w:t>
      </w:r>
    </w:p>
    <w:p>
      <w:pPr>
        <w:pStyle w:val="BodyText"/>
      </w:pPr>
      <w:r>
        <w:t xml:space="preserve">&lt;/table&gt;</w:t>
      </w:r>
      <w:r>
        <w:t xml:space="preserve"> </w:t>
      </w:r>
      <w:r>
        <w:t xml:space="preserve">&lt;/section&gt;</w:t>
      </w:r>
      <w:r>
        <w:t xml:space="preserve"> </w:t>
      </w:r>
      <w:r>
        <w:t xml:space="preserve">&lt;section id=discussion&gt;&lt;p&gt;&lt;b &gt; ; Discussion &amp; lt ;/b &gt; ;&amp; lt /p &amp; gt;&amp; lt /h2&amp; gt;&amp; ltp&amp; gt;i t was noted that salinity gradients varied significantly between seasons . During the monsoon season , increased freshwater influx lowered salinity levels dramatically in upstream areas of Myanmar Yangon . Conversely , dry season conditions resulted in higher salt concentrations due to reduced river flow and tidal intrusion from the Andaman Sea .&lt;/p&gt;&lt;p&gt;The presence of heavy metals such as lead and mercury was detected at low but concerning levels near industrial zones. These findings suggest potential impacts on local marine life, particularly among filter-feeding organisms common in Myanmar Yangon's coastal ecosystems.&lt;/p&gt;&lt;p&gt;Biological surveys revealed a decrease in certain plankton species compared to previous studies , indicating possible shifts in food web dynamics . This observation aligns with broader trends observed by oceanographer researchers worldwide regarding climate change effects on marine biodiversity.&lt;/p &gt;&amp; lt;/section &gt;&amp; lt ; section id=conclusion&amp; gt&amp;lth2&gt;Conclusion&lt;/h2&gt;&lt;p&gt;This laboratory report provides valuable insights into the current state of oceanographic conditions in Myanmar Yangon . Key findings include significant seasonal variations in salinity , elevated pollutant levels near industrial areas , and changes in biological communities . These results underscore the need for continued monitoring and adaptive management strategies to protect this vital ecosystem.&lt;/p&gt;&lt;p&gt;Future research should focus on identifying sources of pollution more precisely and developing mitigation measures tailored specifically to Myanmar Yangon's unique environmental context. By integrating traditional knowledge with modern scientific techniques , we can work towards ensuring sustainable use of our oceans for generations to come .&amp; lt;/section&amp; gt&amp; ltp&amp; gt &lt; em&gt; ;References:&lt;/em &gt;&amp; ltopenurlhref=https://www.example.com/oceanography-reports/&amp; gtoceanographer Reports on Global Marine Systems&lt;a href="https://www.example.com/myanmar-coastal-studies"&gt;Myanmar Coastal Studies Database&lt;/a&gt;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Oceanographic Analysis in Myanmar Yangon</dc:title>
  <dc:creator/>
  <dc:language>en</dc:language>
  <cp:keywords/>
  <dcterms:created xsi:type="dcterms:W3CDTF">2026-07-29T09:38:42Z</dcterms:created>
  <dcterms:modified xsi:type="dcterms:W3CDTF">2026-07-29T09:38:42Z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