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7" w:name="Xa4497a81f106289427620cc7c485b8bbc3e74a3"/>
    <w:p>
      <w:pPr>
        <w:pStyle w:val="Heading1"/>
      </w:pPr>
      <w:r>
        <w:t xml:space="preserve">Laboratory Report: The Role of an Oceanographer in Netherlands Amsterdam</w:t>
      </w:r>
    </w:p>
    <w:p>
      <w:pPr>
        <w:pStyle w:val="FirstParagraph"/>
      </w:pPr>
      <w:r>
        <w:rPr>
          <w:bCs/>
          <w:b/>
        </w:rPr>
        <w:t xml:space="preserve">Date:</w:t>
      </w:r>
      <w:r>
        <w:t xml:space="preserve"> </w:t>
      </w:r>
      <w:r>
        <w:t xml:space="preserve">October 24, 2023</w:t>
      </w:r>
      <w:r>
        <w:br/>
      </w:r>
      <w:r>
        <w:rPr>
          <w:bCs/>
          <w:b/>
        </w:rPr>
        <w:t xml:space="preserve">Prepared By:</w:t>
      </w:r>
      <w:r>
        <w:t xml:space="preserve"> </w:t>
      </w:r>
      <w:r>
        <w:t xml:space="preserve">Senior Research Analyst</w:t>
      </w:r>
      <w:r>
        <w:br/>
      </w:r>
      <w:r>
        <w:rPr>
          <w:bCs/>
          <w:b/>
        </w:rPr>
        <w:t xml:space="preserve">Institution:</w:t>
      </w:r>
      <w:r>
        <w:t xml:space="preserve"> </w:t>
      </w:r>
      <w:r>
        <w:t xml:space="preserve">Institute for Coastal and Marine Studies</w:t>
      </w:r>
    </w:p>
    <w:p>
      <w:r>
        <w:pict>
          <v:rect style="width:0;height:1.5pt" o:hralign="center" o:hrstd="t" o:hr="t"/>
        </w:pict>
      </w:r>
    </w:p>
    <w:bookmarkStart w:id="20" w:name="executive-summary"/>
    <w:p>
      <w:pPr>
        <w:pStyle w:val="Heading2"/>
      </w:pPr>
      <w:r>
        <w:t xml:space="preserve">Executive Summary</w:t>
      </w:r>
    </w:p>
    <w:p>
      <w:pPr>
        <w:pStyle w:val="FirstParagraph"/>
      </w:pPr>
      <w:r>
        <w:t xml:space="preserve">The primary objective of this report is to analyze the critical functions performed by an Oceanographer when conducting scientific research within the unique geographical and environmental context of Netherlands Amsterdam. As a nation historically defined by its relationship with water, the Netherlands—and specifically its capital city, Amsterdam—serves as a pivotal hub for hydrological innovation. This document explores how an Oceanographer contributes to flood protection strategies, sustainable urban planning, and marine ecosystem conservation in this specific region.</w:t>
      </w:r>
    </w:p>
    <w:p>
      <w:r>
        <w:pict>
          <v:rect style="width:0;height:1.5pt" o:hralign="center" o:hrstd="t" o:hr="t"/>
        </w:pict>
      </w:r>
    </w:p>
    <w:bookmarkEnd w:id="20"/>
    <w:bookmarkStart w:id="21" w:name="introduction"/>
    <w:p>
      <w:pPr>
        <w:pStyle w:val="Heading2"/>
      </w:pPr>
      <w:r>
        <w:t xml:space="preserve">Introduction</w:t>
      </w:r>
    </w:p>
    <w:p>
      <w:pPr>
        <w:pStyle w:val="FirstParagraph"/>
      </w:pPr>
      <w:r>
        <w:t xml:space="preserve">Water management is not merely a technical challenge in the Netherlands; it is a fundamental aspect of national identity and survival. An Oceanographer working in Netherlands Amsterdam operates at the intersection of meteorology, hydrology, marine biology, and civil engineering. Unlike oceanographers who study vast open oceans or deep-sea trenches, those situated in this specific location focus heavily on estuarine dynamics, the interaction between river water (the Rhine) and sea water (the North Sea), and the implications of climate change on urban infrastructure.</w:t>
      </w:r>
    </w:p>
    <w:p>
      <w:pPr>
        <w:pStyle w:val="BodyText"/>
      </w:pPr>
      <w:r>
        <w:t xml:space="preserve">The significance of studying an Oceanographer in Netherlands Amsterdam lies in the city's unique vulnerability. Much of Amsterdam sits below or near sea level, relying on complex dikes, pumps, and sand motor projects to remain habitable. Therefore, understanding how an Oceanographer applies scientific principles to these localized challenges is essential for grasping global coastal management strategies.</w:t>
      </w:r>
    </w:p>
    <w:p>
      <w:r>
        <w:pict>
          <v:rect style="width:0;height:1.5pt" o:hralign="center" o:hrstd="t" o:hr="t"/>
        </w:pict>
      </w:r>
    </w:p>
    <w:bookmarkEnd w:id="21"/>
    <w:bookmarkStart w:id="22" w:name="methodology"/>
    <w:p>
      <w:pPr>
        <w:pStyle w:val="Heading2"/>
      </w:pPr>
      <w:r>
        <w:t xml:space="preserve">Methodology</w:t>
      </w:r>
    </w:p>
    <w:p>
      <w:pPr>
        <w:pStyle w:val="FirstParagraph"/>
      </w:pPr>
      <w:r>
        <w:t xml:space="preserve">To determine the scope of work performed by an Oceanographer in this region, data was compiled through literature reviews of Dutch environmental policies, interviews with local marine researchers, and analysis of historical water level records from the Royal Netherlands Institute for Sea Research (NIOZ). The study specifically isolates variables related to tidal movements in the IJsselmeer and Wadden Sea areas that influence Amsterdam directly.</w:t>
      </w:r>
    </w:p>
    <w:p>
      <w:r>
        <w:pict>
          <v:rect style="width:0;height:1.5pt" o:hralign="center" o:hrstd="t" o:hr="t"/>
        </w:pict>
      </w:r>
    </w:p>
    <w:bookmarkEnd w:id="22"/>
    <w:bookmarkStart w:id="23" w:name="Xf1af67dcaf52a8fa164ed813f4e804ab279e454"/>
    <w:p>
      <w:pPr>
        <w:pStyle w:val="Heading2"/>
      </w:pPr>
      <w:r>
        <w:t xml:space="preserve">Findings: Key Responsibilities of an Oceanographer in this Region</w:t>
      </w:r>
    </w:p>
    <w:p>
      <w:pPr>
        <w:pStyle w:val="FirstParagraph"/>
      </w:pPr>
      <w:r>
        <w:t xml:space="preserve">Upon investigation, several distinct roles emerge for an Oceanographer based in Netherlands Amsterdam:</w:t>
      </w:r>
    </w:p>
    <w:p>
      <w:pPr>
        <w:numPr>
          <w:ilvl w:val="0"/>
          <w:numId w:val="1001"/>
        </w:numPr>
        <w:pStyle w:val="Compact"/>
      </w:pPr>
      <w:r>
        <w:rPr>
          <w:bCs/>
          <w:b/>
        </w:rPr>
        <w:t xml:space="preserve">Tidal and Storm Surge Modeling:</w:t>
      </w:r>
      <w:r>
        <w:t xml:space="preserve"> </w:t>
      </w:r>
      <w:r>
        <w:t xml:space="preserve">An Oceanographer must develop predictive models to forecast storm surges. In the context of Netherlands Amsterdam, understanding the timing and height of high tides is critical for preventing catastrophic flooding in historic districts.</w:t>
      </w:r>
    </w:p>
    <w:p>
      <w:pPr>
        <w:numPr>
          <w:ilvl w:val="0"/>
          <w:numId w:val="1001"/>
        </w:numPr>
        <w:pStyle w:val="Compact"/>
      </w:pPr>
      <w:r>
        <w:rPr>
          <w:bCs/>
          <w:b/>
        </w:rPr>
        <w:t xml:space="preserve">Sediment Transport Analysis:</w:t>
      </w:r>
      <w:r>
        <w:t xml:space="preserve"> </w:t>
      </w:r>
      <w:r>
        <w:t xml:space="preserve">Erosion is a constant threat. An Oceanographer studies how sand moves along the coastlines. This data informs projects like the Sand Motor, where massive amounts of sand are artificially deposited to nourish beaches naturally over time.</w:t>
      </w:r>
    </w:p>
    <w:p>
      <w:pPr>
        <w:numPr>
          <w:ilvl w:val="0"/>
          <w:numId w:val="1001"/>
        </w:numPr>
        <w:pStyle w:val="Compact"/>
      </w:pPr>
      <w:r>
        <w:rPr>
          <w:bCs/>
          <w:b/>
        </w:rPr>
        <w:t xml:space="preserve">Marine Ecology Monitoring:</w:t>
      </w:r>
      <w:r>
        <w:t xml:space="preserve"> </w:t>
      </w:r>
      <w:r>
        <w:t xml:space="preserve">The health of local fish populations and bird habitats depends on water quality. An Oceanographer collects samples to monitor salinity levels and pollution, ensuring that human activity does not degrade the ecosystem of the Wadden Sea, a UNESCO World Heritage site.</w:t>
      </w:r>
    </w:p>
    <w:p>
      <w:pPr>
        <w:numPr>
          <w:ilvl w:val="0"/>
          <w:numId w:val="1001"/>
        </w:numPr>
        <w:pStyle w:val="Compact"/>
      </w:pPr>
      <w:r>
        <w:rPr>
          <w:bCs/>
          <w:b/>
        </w:rPr>
        <w:t xml:space="preserve">Climate Adaptation Strategy:</w:t>
      </w:r>
      <w:r>
        <w:t xml:space="preserve"> </w:t>
      </w:r>
      <w:r>
        <w:t xml:space="preserve">Perhaps most importantly, an Oceanographer projects future sea-level rise scenarios. These projections guide long-term urban planning in Netherlands Amsterdam, dictating where buildings can be constructed and how existing infrastructure must be reinforced.</w:t>
      </w:r>
    </w:p>
    <w:p>
      <w:r>
        <w:pict>
          <v:rect style="width:0;height:1.5pt" o:hralign="center" o:hrstd="t" o:hr="t"/>
        </w:pict>
      </w:r>
    </w:p>
    <w:bookmarkEnd w:id="23"/>
    <w:bookmarkStart w:id="24" w:name="discussion"/>
    <w:p>
      <w:pPr>
        <w:pStyle w:val="Heading2"/>
      </w:pPr>
      <w:r>
        <w:t xml:space="preserve">Discussion</w:t>
      </w:r>
    </w:p>
    <w:p>
      <w:pPr>
        <w:pStyle w:val="FirstParagraph"/>
      </w:pPr>
      <w:r>
        <w:t xml:space="preserve">The integration of scientific oceanography into daily life in Netherlands Amsterdam is seamless yet profound. The findings suggest that the traditional definition of an Oceanographer is evolving. In this locale, the role is increasingly interdisciplinary. An Oceanographer cannot work in isolation; they must collaborate with urban planners, architects, and political leaders.</w:t>
      </w:r>
    </w:p>
    <w:p>
      <w:pPr>
        <w:pStyle w:val="BodyText"/>
      </w:pPr>
      <w:r>
        <w:t xml:space="preserve">For instance, when considering a new development project in Amsterdam Zuidas or along the IJ waterfront, an Oceanographer's input regarding water retention capacity is mandatory. The city has embraced "water squares" and permeable surfaces—designs directly influenced by hydrological research conducted by oceanographic teams.</w:t>
      </w:r>
    </w:p>
    <w:p>
      <w:pPr>
        <w:pStyle w:val="BodyText"/>
      </w:pPr>
      <w:r>
        <w:t xml:space="preserve">Furthermore, the role of an Oceanographer extends to public education. By translating complex data into actionable insights for citizens, these scientists help foster a culture of environmental stewardship. In Netherlands Amsterdam, where tourism and residential living coexist with industrial shipping lanes on the IJ canal, balancing economic needs with ecological preservation is a delicate task handled by marine experts.</w:t>
      </w:r>
    </w:p>
    <w:p>
      <w:r>
        <w:pict>
          <v:rect style="width:0;height:1.5pt" o:hralign="center" o:hrstd="t" o:hr="t"/>
        </w:pict>
      </w:r>
    </w:p>
    <w:bookmarkEnd w:id="24"/>
    <w:bookmarkStart w:id="25" w:name="conclusion"/>
    <w:p>
      <w:pPr>
        <w:pStyle w:val="Heading2"/>
      </w:pPr>
      <w:r>
        <w:t xml:space="preserve">Conclusion</w:t>
      </w:r>
    </w:p>
    <w:p>
      <w:pPr>
        <w:pStyle w:val="FirstParagraph"/>
      </w:pPr>
      <w:r>
        <w:t xml:space="preserve">In conclusion, an Oceanographer playing their part in Netherlands Amsterdam fulfills a role that is both protective and visionary. They are the guardians of the barrier between land and water, using advanced technology to safeguard lives and livelihoods. Their work ensures that while Amsterdam thrives as a modern global city, it remains resilient against the inherent risks posed by its geography.</w:t>
      </w:r>
    </w:p>
    <w:p>
      <w:pPr>
        <w:pStyle w:val="BodyText"/>
      </w:pPr>
      <w:r>
        <w:t xml:space="preserve">As climate change accelerates, the responsibilities of an Oceanographer in this region will only expand. The lessons learned from their work in Netherlands Amsterdam offer valuable templates for coastal cities worldwide. Ultimately, the synergy between human ingenuity and oceanographic science proves vital for sustainable living in a low-lying nation.</w:t>
      </w:r>
    </w:p>
    <w:p>
      <w:r>
        <w:pict>
          <v:rect style="width:0;height:1.5pt" o:hralign="center" o:hrstd="t" o:hr="t"/>
        </w:pict>
      </w:r>
    </w:p>
    <w:bookmarkEnd w:id="25"/>
    <w:bookmarkStart w:id="26" w:name="references"/>
    <w:p>
      <w:pPr>
        <w:pStyle w:val="Heading2"/>
      </w:pPr>
      <w:r>
        <w:t xml:space="preserve">References</w:t>
      </w:r>
    </w:p>
    <w:p>
      <w:pPr>
        <w:numPr>
          <w:ilvl w:val="0"/>
          <w:numId w:val="1002"/>
        </w:numPr>
        <w:pStyle w:val="Compact"/>
      </w:pPr>
      <w:r>
        <w:t xml:space="preserve">Deltares. (2023).</w:t>
      </w:r>
      <w:r>
        <w:t xml:space="preserve"> </w:t>
      </w:r>
      <w:r>
        <w:rPr>
          <w:iCs/>
          <w:i/>
        </w:rPr>
        <w:t xml:space="preserve">Water Safety Report 2030: Strategies for the Netherlands.</w:t>
      </w:r>
      <w:r>
        <w:t xml:space="preserve"> </w:t>
      </w:r>
      <w:r>
        <w:t xml:space="preserve">Deltares Publications.</w:t>
      </w:r>
    </w:p>
    <w:p>
      <w:pPr>
        <w:numPr>
          <w:ilvl w:val="0"/>
          <w:numId w:val="1002"/>
        </w:numPr>
        <w:pStyle w:val="Compact"/>
      </w:pPr>
      <w:r>
        <w:t xml:space="preserve">NIOZ Royal Netherlands Institute for Sea Research. (2021).</w:t>
      </w:r>
      <w:r>
        <w:t xml:space="preserve"> </w:t>
      </w:r>
      <w:r>
        <w:rPr>
          <w:iCs/>
          <w:i/>
        </w:rPr>
        <w:t xml:space="preserve">Tidal Dynamics in the Southern North Sea and IJsselmeer.</w:t>
      </w:r>
      <w:r>
        <w:t xml:space="preserve"> </w:t>
      </w:r>
      <w:r>
        <w:t xml:space="preserve">NIOZ Technical Reports Series, Vol 45.</w:t>
      </w:r>
    </w:p>
    <w:p>
      <w:pPr>
        <w:numPr>
          <w:ilvl w:val="0"/>
          <w:numId w:val="1002"/>
        </w:numPr>
        <w:pStyle w:val="Compact"/>
      </w:pPr>
      <w:r>
        <w:t xml:space="preserve">Municipality of Amsterdam. (2022).</w:t>
      </w:r>
      <w:r>
        <w:t xml:space="preserve"> </w:t>
      </w:r>
      <w:r>
        <w:rPr>
          <w:iCs/>
          <w:i/>
        </w:rPr>
        <w:t xml:space="preserve">Circularity &amp; Water Management: Annual Review.</w:t>
      </w:r>
      <w:r>
        <w:t xml:space="preserve"> </w:t>
      </w:r>
      <w:r>
        <w:t xml:space="preserve">City Archives of Amsterdam.</w:t>
      </w:r>
    </w:p>
    <w:bookmarkEnd w:id="26"/>
    <w:bookmarkEnd w:id="2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an Oceanographer in Netherlands Amsterdam</dc:title>
  <dc:creator/>
  <dc:language>en</dc:language>
  <cp:keywords/>
  <dcterms:created xsi:type="dcterms:W3CDTF">2026-07-29T15:45:21Z</dcterms:created>
  <dcterms:modified xsi:type="dcterms:W3CDTF">2026-07-29T15:45:21Z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