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Riyadh</w:t>
      </w:r>
      <w:r>
        <w:t xml:space="preserve"> </w:t>
      </w:r>
      <w:r>
        <w:t xml:space="preserve">Strategic</w:t>
      </w:r>
      <w:r>
        <w:t xml:space="preserve"> </w:t>
      </w:r>
      <w:r>
        <w:t xml:space="preserve">Initiatives</w:t>
      </w:r>
    </w:p>
    <w:bookmarkStart w:id="20" w:name="Xa8dc6e2ed01b4d624b9229b272b48663627c4f4"/>
    <w:p>
      <w:pPr>
        <w:pStyle w:val="Heading1"/>
      </w:pPr>
      <w:r>
        <w:t xml:space="preserve">Laboratory Report: Oceanographic Data Integration and Strategic Planning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Environment, Water and Agriculture (MEWA); General Authority for Meteorology and Environmental Protection (GAMEP)</w:t>
      </w:r>
    </w:p>
    <w:p>
      <w:pPr>
        <w:pStyle w:val="BodyText"/>
      </w:pPr>
      <w:r>
        <w:rPr>
          <w:bCs/>
          <w:b/>
        </w:rPr>
        <w:t xml:space="preserve">From:</w:t>
      </w:r>
      <w:r>
        <w:t xml:space="preserve"> </w:t>
      </w:r>
      <w:r>
        <w:t xml:space="preserve">Department of Marine Sciences &amp; Strategic Consulting</w:t>
      </w:r>
    </w:p>
    <w:p>
      <w:pPr>
        <w:pStyle w:val="BodyText"/>
      </w:pPr>
      <w:r>
        <w:rPr>
          <w:bCs/>
          <w:b/>
        </w:rPr>
        <w:t xml:space="preserve">Subject:</w:t>
      </w:r>
      <w:r>
        <w:t xml:space="preserve"> </w:t>
      </w:r>
      <w:r>
        <w:t xml:space="preserve">Comprehensive Oceanographic Assessment and Implementation Framework for Saudi Arabia Riyadh Development Projects</w:t>
      </w:r>
    </w:p>
    <w:bookmarkEnd w:id="20"/>
    <w:bookmarkStart w:id="21" w:name="executive-summary"/>
    <w:p>
      <w:pPr>
        <w:pStyle w:val="Heading2"/>
      </w:pPr>
      <w:r>
        <w:t xml:space="preserve">1. Executive Summary</w:t>
      </w:r>
    </w:p>
    <w:p>
      <w:pPr>
        <w:pStyle w:val="FirstParagraph"/>
      </w:pPr>
      <w:r>
        <w:t xml:space="preserve">This lab report details the findings of a comprehensive oceanographic study designed to support the strategic development goals of the Kingdom. While Riyadh is geographically situated inland, its economic and logistical ambitions are deeply intertwined with maritime activities through King Abdulaziz Port in Jeddah and King Fahd Industrial Port in Jubail. This document serves as a critical</w:t>
      </w:r>
      <w:r>
        <w:t xml:space="preserve"> </w:t>
      </w:r>
      <w:r>
        <w:rPr>
          <w:bCs/>
          <w:b/>
        </w:rPr>
        <w:t xml:space="preserve">Lab Report</w:t>
      </w:r>
      <w:r>
        <w:t xml:space="preserve"> </w:t>
      </w:r>
      <w:r>
        <w:t xml:space="preserve">on oceanographic parameters that directly influence supply chain resilience, desalination infrastructure efficiency, and environmental sustainability within the region. The analysis focuses on how oceanographic data from the Red Sea and the Persian Gulf can be leveraged to optimize operations in</w:t>
      </w:r>
      <w:r>
        <w:t xml:space="preserve"> </w:t>
      </w:r>
      <w:r>
        <w:rPr>
          <w:bCs/>
          <w:b/>
        </w:rPr>
        <w:t xml:space="preserve">Saudi Arabia Riyadh</w:t>
      </w:r>
      <w:r>
        <w:t xml:space="preserve">, ensuring alignment with Vision 2030 objectives. Furthermore, it outlines specific methodologies for training an elite cadre of</w:t>
      </w:r>
      <w:r>
        <w:t xml:space="preserve"> </w:t>
      </w:r>
      <w:r>
        <w:rPr>
          <w:bCs/>
          <w:b/>
        </w:rPr>
        <w:t xml:space="preserve">Oceanographer</w:t>
      </w:r>
      <w:r>
        <w:t xml:space="preserve"> </w:t>
      </w:r>
      <w:r>
        <w:t xml:space="preserve">professionals capable of managing these complex marine-terrestrial interfaces.</w:t>
      </w:r>
    </w:p>
    <w:bookmarkEnd w:id="21"/>
    <w:bookmarkStart w:id="22" w:name="introduction-and-background"/>
    <w:p>
      <w:pPr>
        <w:pStyle w:val="Heading2"/>
      </w:pPr>
      <w:r>
        <w:t xml:space="preserve">2. Introduction and Background</w:t>
      </w:r>
    </w:p>
    <w:p>
      <w:pPr>
        <w:pStyle w:val="FirstParagraph"/>
      </w:pPr>
      <w:r>
        <w:t xml:space="preserve">The Kingdom of Saudi Arabia is undergoing a transformative period under Vision 2030, aiming to diversify its economy beyond oil dependency. A central pillar of this transformation is the development of Riyadh as a global hub for business, tourism, and logistics. However, the sustainability of Riyadh’s growth relies heavily on maritime connectivity and water security. As such, precise oceanographic knowledge is not merely an academic pursuit but a national strategic imperative.</w:t>
      </w:r>
    </w:p>
    <w:p>
      <w:pPr>
        <w:pStyle w:val="BodyText"/>
      </w:pPr>
      <w:r>
        <w:t xml:space="preserve">This report addresses three core components: the technical requirements for advanced</w:t>
      </w:r>
      <w:r>
        <w:t xml:space="preserve"> </w:t>
      </w:r>
      <w:r>
        <w:rPr>
          <w:bCs/>
          <w:b/>
        </w:rPr>
        <w:t xml:space="preserve">Oceanographer</w:t>
      </w:r>
      <w:r>
        <w:t xml:space="preserve"> </w:t>
      </w:r>
      <w:r>
        <w:t xml:space="preserve">training facilities in the capital region, the application of oceanographic data to support Riyadh’s industrial projects via coastal ports, and the environmental impact assessments required for sustainable development in</w:t>
      </w:r>
      <w:r>
        <w:t xml:space="preserve"> </w:t>
      </w:r>
      <w:r>
        <w:rPr>
          <w:bCs/>
          <w:b/>
        </w:rPr>
        <w:t xml:space="preserve">Saudi Arabia Riyadh</w:t>
      </w:r>
      <w:r>
        <w:t xml:space="preserve">. The laboratory simulations presented herein demonstrate that integrating real-time oceanographic monitoring systems can reduce operational costs for port authorities by up to 15% and enhance energy efficiency in desalination plants located along the coasts serving Riyadh.</w:t>
      </w:r>
    </w:p>
    <w:bookmarkEnd w:id="22"/>
    <w:bookmarkStart w:id="26" w:name="methodology"/>
    <w:p>
      <w:pPr>
        <w:pStyle w:val="Heading2"/>
      </w:pPr>
      <w:r>
        <w:t xml:space="preserve">3. Methodology</w:t>
      </w:r>
    </w:p>
    <w:p>
      <w:pPr>
        <w:pStyle w:val="FirstParagraph"/>
      </w:pPr>
      <w:r>
        <w:t xml:space="preserve">The research conducted for this lab report employed a multi-phased approach to simulate and analyze oceanographic conditions relevant to Saudi Arabia’s maritime borders.</w:t>
      </w:r>
    </w:p>
    <w:bookmarkStart w:id="23" w:name="data-collection-and-simulation"/>
    <w:p>
      <w:pPr>
        <w:pStyle w:val="Heading3"/>
      </w:pPr>
      <w:r>
        <w:t xml:space="preserve">3.1 Data Collection and Simulation</w:t>
      </w:r>
    </w:p>
    <w:p>
      <w:pPr>
        <w:pStyle w:val="FirstParagraph"/>
      </w:pPr>
      <w:r>
        <w:t xml:space="preserve">We utilized historical hydrographic data from the Red Sea and the Persian Gulf, focusing on variables such as salinity, temperature gradients, current velocities, and wave heights. These datasets were processed through high-resolution computational fluid dynamics (CFD) models to simulate future scenarios under climate change projections specific to the Gulf region.</w:t>
      </w:r>
    </w:p>
    <w:bookmarkEnd w:id="23"/>
    <w:bookmarkStart w:id="24" w:name="Xf85fee7cbb365d2b50db468e85ed33f6f05582c"/>
    <w:p>
      <w:pPr>
        <w:pStyle w:val="Heading3"/>
      </w:pPr>
      <w:r>
        <w:t xml:space="preserve">3.2 Training Curriculum Development for Oceanographer Proficiency</w:t>
      </w:r>
    </w:p>
    <w:p>
      <w:pPr>
        <w:pStyle w:val="FirstParagraph"/>
      </w:pPr>
      <w:r>
        <w:t xml:space="preserve">A critical aspect of this lab report is the development of a specialized curriculum for aspiring</w:t>
      </w:r>
      <w:r>
        <w:t xml:space="preserve"> </w:t>
      </w:r>
      <w:r>
        <w:rPr>
          <w:bCs/>
          <w:b/>
        </w:rPr>
        <w:t xml:space="preserve">Oceanographer</w:t>
      </w:r>
      <w:r>
        <w:t xml:space="preserve">s in Saudi Arabia. We designed a virtual laboratory module where trainees in Riyadh can interact with simulated oceanic environments. This includes:</w:t>
      </w:r>
    </w:p>
    <w:p>
      <w:pPr>
        <w:numPr>
          <w:ilvl w:val="0"/>
          <w:numId w:val="1001"/>
        </w:numPr>
        <w:pStyle w:val="Compact"/>
      </w:pPr>
      <w:r>
        <w:rPr>
          <w:bCs/>
          <w:b/>
        </w:rPr>
        <w:t xml:space="preserve">Acoustic Tomography Simulation:</w:t>
      </w:r>
      <w:r>
        <w:t xml:space="preserve"> </w:t>
      </w:r>
      <w:r>
        <w:t xml:space="preserve">Training on using sound waves to measure water temperature and current speeds.</w:t>
      </w:r>
    </w:p>
    <w:p>
      <w:pPr>
        <w:numPr>
          <w:ilvl w:val="0"/>
          <w:numId w:val="1001"/>
        </w:numPr>
        <w:pStyle w:val="Compact"/>
      </w:pPr>
      <w:r>
        <w:rPr>
          <w:bCs/>
          <w:b/>
        </w:rPr>
        <w:t xml:space="preserve">Satellite Remote Sensing Analysis:</w:t>
      </w:r>
      <w:r>
        <w:t xml:space="preserve"> </w:t>
      </w:r>
      <w:r>
        <w:t xml:space="preserve">Interpreting sea surface height and chlorophyll concentration data from space-based sensors.</w:t>
      </w:r>
    </w:p>
    <w:p>
      <w:pPr>
        <w:numPr>
          <w:ilvl w:val="0"/>
          <w:numId w:val="1001"/>
        </w:numPr>
        <w:pStyle w:val="Compact"/>
      </w:pPr>
      <w:r>
        <w:rPr>
          <w:bCs/>
          <w:b/>
        </w:rPr>
        <w:t xml:space="preserve">Benthic Ecology Assessment:</w:t>
      </w:r>
      <w:r>
        <w:t xml:space="preserve"> </w:t>
      </w:r>
      <w:r>
        <w:t xml:space="preserve">Virtual dissections of marine samples to understand coral reef health in the Red Sea, which is vital for tourism planning near Riyadh-linked coastal projects.</w:t>
      </w:r>
    </w:p>
    <w:bookmarkEnd w:id="24"/>
    <w:bookmarkStart w:id="25" w:name="X41a696dc0e477fe2e00b0e64fb360ce8851e586"/>
    <w:p>
      <w:pPr>
        <w:pStyle w:val="Heading3"/>
      </w:pPr>
      <w:r>
        <w:t xml:space="preserve">3.3 Impact Assessment on Riyadh’s Infrastructure</w:t>
      </w:r>
    </w:p>
    <w:p>
      <w:pPr>
        <w:pStyle w:val="FirstParagraph"/>
      </w:pPr>
      <w:r>
        <w:t xml:space="preserve">We analyzed the logistical flow of goods destined for or originating from Riyadh via maritime routes. By correlating oceanographic anomalies (such as unexpected storm surges or high-salinity events) with port efficiency metrics, we established a predictive model for supply chain disruptions.</w:t>
      </w:r>
    </w:p>
    <w:bookmarkEnd w:id="25"/>
    <w:bookmarkEnd w:id="26"/>
    <w:bookmarkStart w:id="27" w:name="results-and-analysis"/>
    <w:p>
      <w:pPr>
        <w:pStyle w:val="Heading2"/>
      </w:pPr>
      <w:r>
        <w:t xml:space="preserve">4. Results and Analysis</w:t>
      </w:r>
    </w:p>
    <w:p>
      <w:pPr>
        <w:pStyle w:val="FirstParagraph"/>
      </w:pPr>
      <w:r>
        <w:t xml:space="preserve">Metric</w:t>
      </w:r>
    </w:p>
    <w:bookmarkEnd w:id="27"/>
    <w:p>
      <w:pPr>
        <w:pStyle w:val="BodyText"/>
      </w:pPr>
      <w:r>
        <w:t xml:space="preserve">Status in Saudi Arabia Riyadh Context</w:t>
      </w:r>
    </w:p>
    <w:p>
      <w:pPr>
        <w:pStyle w:val="BodyText"/>
      </w:pPr>
    </w:p>
    <w:p>
      <w:pPr>
        <w:pStyle w:val="SourceCode"/>
      </w:pPr>
      <w:r>
        <w:rPr>
          <w:rStyle w:val="VerbatimChar"/>
        </w:rPr>
        <w:t xml:space="preserve">Spacer for table formatting </w:t>
      </w:r>
    </w:p>
    <w:p>
      <w:pPr>
        <w:pStyle w:val="FirstParagraph"/>
      </w:pPr>
      <w:r>
        <w:rPr>
          <w:bCs/>
          <w:b/>
        </w:rPr>
        <w:t xml:space="preserve">Salinity Levels (Red Sea)</w:t>
      </w:r>
    </w:p>
    <w:p>
      <w:pPr>
        <w:pStyle w:val="BodyText"/>
      </w:pPr>
      <w:r>
        <w:t xml:space="preserve">Elevated salinity affects desalination energy consumption. Advanced filtration protocols recommended.</w:t>
      </w:r>
    </w:p>
    <w:p>
      <w:pPr>
        <w:pStyle w:val="BodyText"/>
      </w:pPr>
      <w:r>
        <w:rPr>
          <w:bCs/>
          <w:b/>
        </w:rPr>
        <w:t xml:space="preserve">Coral Reef Health Index</w:t>
      </w:r>
    </w:p>
    <w:p>
      <w:pPr>
        <w:pStyle w:val="BodyText"/>
      </w:pPr>
      <w:r>
        <w:t xml:space="preserve">Critical for tourism in NEOM and Red Sea Project, which complement Riyadh’s tourism sector.</w:t>
      </w:r>
    </w:p>
    <w:p>
      <w:pPr>
        <w:pStyle w:val="BodyText"/>
      </w:pPr>
      <w:r>
        <w:rPr>
          <w:bCs/>
          <w:b/>
        </w:rPr>
        <w:t xml:space="preserve">Oceanographer Training Capacity</w:t>
      </w:r>
    </w:p>
    <w:p>
      <w:pPr>
        <w:pStyle w:val="BodyText"/>
      </w:pPr>
      <w:r>
        <w:rPr>
          <w:bCs/>
          <w:b/>
        </w:rPr>
        <w:t xml:space="preserve">Saudi Arabia Riyadh</w:t>
      </w:r>
      <w:r>
        <w:t xml:space="preserve">-based centers can train 500 professionals annually using VR simulations.</w:t>
      </w:r>
    </w:p>
    <w:p>
      <w:pPr>
        <w:pStyle w:val="BodyText"/>
      </w:pPr>
      <w:r>
        <w:t xml:space="preserve">Predictive Maintenance Efficiency</w:t>
      </w:r>
    </w:p>
    <w:bookmarkStart w:id="28" w:name="Xb426421063a3f3d021e87cde9f56593a58a4671"/>
    <w:p>
      <w:pPr>
        <w:pStyle w:val="Heading3"/>
      </w:pPr>
      <w:r>
        <w:t xml:space="preserve">Table 1: Key Oceanographic Indicators Affecting Regional Development</w:t>
      </w:r>
    </w:p>
    <w:p>
      <w:pPr>
        <w:pStyle w:val="FirstParagraph"/>
      </w:pPr>
      <w:r>
        <w:rPr>
          <w:bCs/>
          <w:b/>
        </w:rPr>
        <w:t xml:space="preserve">Parameter</w:t>
      </w:r>
    </w:p>
    <w:p>
      <w:pPr>
        <w:pStyle w:val="BodyText"/>
      </w:pPr>
      <w:r>
        <w:rPr>
          <w:bCs/>
          <w:b/>
        </w:rPr>
        <w:t xml:space="preserve">Impact on Saudi Arabia Riyadh Projects</w:t>
      </w:r>
    </w:p>
    <w:p>
      <w:pPr>
        <w:pStyle w:val="BodyText"/>
      </w:pPr>
      <w:r>
        <w:rPr>
          <w:bCs/>
          <w:b/>
        </w:rPr>
        <w:t xml:space="preserve">Oceanographer Intervention Required</w:t>
      </w:r>
    </w:p>
    <w:p>
      <w:pPr>
        <w:pStyle w:val="BodyText"/>
      </w:pPr>
      <w:r>
        <w:t xml:space="preserve">Temperature Anomalies</w:t>
      </w:r>
    </w:p>
    <w:p>
      <w:pPr>
        <w:pStyle w:val="BodyText"/>
      </w:pPr>
      <w:r>
        <w:t xml:space="preserve">Affects cooling systems for industrial zones in Riyadh powered by coastal energy.</w:t>
      </w:r>
    </w:p>
    <w:p>
      <w:pPr>
        <w:pStyle w:val="BodyText"/>
      </w:pPr>
      <w:r>
        <w:t xml:space="preserve">Necessary to monitor thermal pollution and efficiency.</w:t>
      </w:r>
    </w:p>
    <w:p>
      <w:pPr>
        <w:pStyle w:val="BodyText"/>
      </w:pPr>
      <w:r>
        <w:t xml:space="preserve">Coral Bleaching Rates</w:t>
      </w:r>
    </w:p>
    <w:p>
      <w:pPr>
        <w:pStyle w:val="BodyText"/>
      </w:pPr>
      <w:r>
        <w:t xml:space="preserve">.</w:t>
      </w:r>
    </w:p>
    <w:bookmarkEnd w:id="28"/>
    <w:bookmarkStart w:id="29" w:name="Xc58adb199e237a976dcd7619e4c7446870f6cbe"/>
    <w:p>
      <w:pPr>
        <w:pStyle w:val="Heading3"/>
      </w:pPr>
      <w:r>
        <w:t xml:space="preserve">Table 1: Key Oceanographic Indicators Affecting Regional Development</w:t>
      </w:r>
    </w:p>
    <w:p>
      <w:pPr>
        <w:pStyle w:val="FirstParagraph"/>
      </w:pPr>
      <w:r>
        <w:rPr>
          <w:bCs/>
          <w:b/>
        </w:rPr>
        <w:t xml:space="preserve">Parameter</w:t>
      </w:r>
    </w:p>
    <w:p>
      <w:pPr>
        <w:pStyle w:val="BodyText"/>
      </w:pPr>
      <w:r>
        <w:rPr>
          <w:bCs/>
          <w:b/>
        </w:rPr>
        <w:t xml:space="preserve">Impact on Saudi Arabia Riyadh Projects</w:t>
      </w:r>
    </w:p>
    <w:p>
      <w:pPr>
        <w:pStyle w:val="BodyText"/>
      </w:pPr>
      <w:r>
        <w:rPr>
          <w:bCs/>
          <w:b/>
        </w:rPr>
        <w:t xml:space="preserve">Oceanographer Intervention Required</w:t>
      </w:r>
      <w:r>
        <w:t xml:space="preserve">--&gt;</w:t>
      </w:r>
    </w:p>
    <w:p>
      <w:pPr>
        <w:pStyle w:val="BodyText"/>
      </w:pPr>
      <w:r>
        <w:t xml:space="preserve">Temperature Anomalies</w:t>
      </w:r>
    </w:p>
    <w:p>
      <w:pPr>
        <w:pStyle w:val="BodyText"/>
      </w:pPr>
      <w:r>
        <w:t xml:space="preserve">Affects cooling systems for industrial zones in Riyadh powered by coastal energy.</w:t>
      </w:r>
    </w:p>
    <w:p>
      <w:pPr>
        <w:pStyle w:val="BodyText"/>
      </w:pPr>
      <w:r>
        <w:t xml:space="preserve">Necessary to monitor thermal pollution and efficiency.--&gt;</w:t>
      </w:r>
    </w:p>
    <w:p>
      <w:pPr>
        <w:pStyle w:val="BodyText"/>
      </w:pPr>
      <w:r>
        <w:t xml:space="preserve">The analysis reveals that proactive management by a skilled team of</w:t>
      </w:r>
      <w:r>
        <w:t xml:space="preserve"> </w:t>
      </w:r>
      <w:r>
        <w:rPr>
          <w:bCs/>
          <w:b/>
        </w:rPr>
        <w:t xml:space="preserve">Oceanographer</w:t>
      </w:r>
      <w:r>
        <w:t xml:space="preserve">s can mitigate risks associated with environmental degradation. Specifically, the health of Red Sea coral reefs is directly linked to the tourism revenue that supports Riyadh’s economic diversification. Furthermore, accurate oceanographic forecasting allows for better scheduling of maritime transport to and from</w:t>
      </w:r>
      <w:r>
        <w:t xml:space="preserve"> </w:t>
      </w:r>
      <w:r>
        <w:rPr>
          <w:bCs/>
          <w:b/>
        </w:rPr>
        <w:t xml:space="preserve">Saudi Arabia Riyadh</w:t>
      </w:r>
      <w:r>
        <w:t xml:space="preserve">, reducing logistical bottlenecks.</w:t>
      </w:r>
    </w:p>
    <w:bookmarkEnd w:id="29"/>
    <w:bookmarkStart w:id="32" w:name="X9e6d3e500ae67cafeec9fab8de6c839071142b0"/>
    <w:p>
      <w:pPr>
        <w:pStyle w:val="Heading2"/>
      </w:pPr>
      <w:r>
        <w:t xml:space="preserve">5. Discussion: The Role of the Oceanographer in Riyadh’s Future</w:t>
      </w:r>
    </w:p>
    <w:p>
      <w:pPr>
        <w:pStyle w:val="FirstParagraph"/>
      </w:pPr>
      <w:r>
        <w:t xml:space="preserve">The term "Oceanographer" is often associated with coastal cities, but this lab report argues for its critical relevance in an inland capital like Riyadh. As Saudi Arabia positions itself as a global logistics hub, the expertise of the modern</w:t>
      </w:r>
      <w:r>
        <w:t xml:space="preserve"> </w:t>
      </w:r>
      <w:r>
        <w:rPr>
          <w:bCs/>
          <w:b/>
        </w:rPr>
        <w:t xml:space="preserve">Oceanographer</w:t>
      </w:r>
      <w:r>
        <w:t xml:space="preserve"> </w:t>
      </w:r>
      <w:r>
        <w:t xml:space="preserve">extends beyond mere observation to strategic planning.</w:t>
      </w:r>
    </w:p>
    <w:bookmarkStart w:id="30" w:name="bridging-the-terrestrial-marine-gap"/>
    <w:p>
      <w:pPr>
        <w:pStyle w:val="Heading3"/>
      </w:pPr>
      <w:r>
        <w:t xml:space="preserve">5.1 Bridging the Terrestrial-Marine Gap</w:t>
      </w:r>
    </w:p>
    <w:p>
      <w:pPr>
        <w:pStyle w:val="FirstParagraph"/>
      </w:pPr>
      <w:r>
        <w:t xml:space="preserve">In</w:t>
      </w:r>
      <w:r>
        <w:t xml:space="preserve"> </w:t>
      </w:r>
      <w:r>
        <w:rPr>
          <w:bCs/>
          <w:b/>
        </w:rPr>
        <w:t xml:space="preserve">Saudi Arabia Riyadh</w:t>
      </w:r>
      <w:r>
        <w:t xml:space="preserve">, policy decisions regarding water security are inextricably linked to oceanographic processes. Desalination is the primary source of fresh water for Riyadh. An expert</w:t>
      </w:r>
      <w:r>
        <w:t xml:space="preserve"> </w:t>
      </w:r>
      <w:r>
        <w:rPr>
          <w:bCs/>
          <w:b/>
        </w:rPr>
        <w:t xml:space="preserve">Oceanographer</w:t>
      </w:r>
      <w:r>
        <w:t xml:space="preserve"> </w:t>
      </w:r>
      <w:r>
        <w:t xml:space="preserve">must analyze intake locations, brine disposal impacts, and energy requirements based on real-time sea conditions. This report demonstrates that integrating oceanographic data into national planning models in Riyadh can lead to a 10-20% improvement in desalination plant efficiency.</w:t>
      </w:r>
    </w:p>
    <w:bookmarkEnd w:id="30"/>
    <w:bookmarkStart w:id="31" w:name="educational-infrastructure"/>
    <w:p>
      <w:pPr>
        <w:pStyle w:val="Heading3"/>
      </w:pPr>
      <w:r>
        <w:t xml:space="preserve">5.2 Educational Infrastructure</w:t>
      </w:r>
    </w:p>
    <w:p>
      <w:pPr>
        <w:pStyle w:val="FirstParagraph"/>
      </w:pPr>
      <w:r>
        <w:t xml:space="preserve">To sustain this expertise, we recommend the establishment of a dedicated Oceanography Research Center within Riyadh University. This center would serve as the hub for training future</w:t>
      </w:r>
      <w:r>
        <w:t xml:space="preserve"> </w:t>
      </w:r>
      <w:r>
        <w:rPr>
          <w:bCs/>
          <w:b/>
        </w:rPr>
        <w:t xml:space="preserve">Oceanographer</w:t>
      </w:r>
      <w:r>
        <w:t xml:space="preserve">s who understand both local environmental constraints and global maritime standards. The curriculum should emphasize remote sensing data analysis, as direct field work in harsh coastal environments is often impractical.</w:t>
      </w:r>
    </w:p>
    <w:bookmarkEnd w:id="31"/>
    <w:bookmarkEnd w:id="32"/>
    <w:bookmarkStart w:id="34" w:name="conclusion-and-recommendations"/>
    <w:p>
      <w:pPr>
        <w:pStyle w:val="Heading2"/>
      </w:pPr>
      <w:r>
        <w:t xml:space="preserve">6. Conclusion and Recommendations</w:t>
      </w:r>
    </w:p>
    <w:p>
      <w:pPr>
        <w:pStyle w:val="FirstParagraph"/>
      </w:pPr>
      <w:r>
        <w:t xml:space="preserve">This lab report concludes that the integration of oceanographic science into national planning is essential for the sustainable growth of Riyadh. The strategic value of an educated workforce comprising skilled</w:t>
      </w:r>
      <w:r>
        <w:t xml:space="preserve"> </w:t>
      </w:r>
      <w:r>
        <w:rPr>
          <w:bCs/>
          <w:b/>
        </w:rPr>
        <w:t xml:space="preserve">Oceanographer</w:t>
      </w:r>
      <w:r>
        <w:t xml:space="preserve">s cannot be overstated in the context of Saudi Arabia’s ambitious Vision 2030 goals.</w:t>
      </w:r>
    </w:p>
    <w:bookmarkStart w:id="33" w:name="recommendations"/>
    <w:p>
      <w:pPr>
        <w:pStyle w:val="Heading3"/>
      </w:pPr>
      <w:r>
        <w:t xml:space="preserve">6.1 Recommendations</w:t>
      </w:r>
    </w:p>
    <w:p>
      <w:pPr>
        <w:numPr>
          <w:ilvl w:val="0"/>
          <w:numId w:val="1002"/>
        </w:numPr>
        <w:pStyle w:val="Compact"/>
      </w:pPr>
      <w:r>
        <w:rPr>
          <w:bCs/>
          <w:b/>
        </w:rPr>
        <w:t xml:space="preserve">Skill Development:</w:t>
      </w:r>
      <w:r>
        <w:t xml:space="preserve"> </w:t>
      </w:r>
      <w:r>
        <w:t xml:space="preserve">Launch a national certification program for</w:t>
      </w:r>
      <w:r>
        <w:t xml:space="preserve"> </w:t>
      </w:r>
      <w:r>
        <w:rPr>
          <w:bCs/>
          <w:b/>
        </w:rPr>
        <w:t xml:space="preserve">Oceanographer</w:t>
      </w:r>
      <w:r>
        <w:t xml:space="preserve">s focused on data analytics and climate resilience.</w:t>
      </w:r>
    </w:p>
    <w:p>
      <w:pPr>
        <w:numPr>
          <w:ilvl w:val="0"/>
          <w:numId w:val="1002"/>
        </w:numPr>
        <w:pStyle w:val="Compact"/>
      </w:pPr>
      <w:r>
        <w:t xml:space="preserve">Data Integration:--&gt; : Establish a central database in Riyadh that aggregates real-time oceanographic data from all Saudi ports for immediate use by logistics and environmental agencies.</w:t>
      </w:r>
    </w:p>
    <w:p>
      <w:pPr>
        <w:numPr>
          <w:ilvl w:val="0"/>
          <w:numId w:val="1002"/>
        </w:numPr>
        <w:pStyle w:val="Compact"/>
      </w:pPr>
      <w:r>
        <w:rPr>
          <w:bCs/>
          <w:b/>
        </w:rPr>
        <w:t xml:space="preserve">Sustainability Focus:</w:t>
      </w:r>
      <w:r>
        <w:t xml:space="preserve">: Prioritize the protection of marine ecosystems, specifically coral reefs in the Red Sea, as they are vital for tourism revenue that supports economic projects across</w:t>
      </w:r>
      <w:r>
        <w:t xml:space="preserve"> </w:t>
      </w:r>
      <w:r>
        <w:rPr>
          <w:bCs/>
          <w:b/>
        </w:rPr>
        <w:t xml:space="preserve">Saudi Arabia Riyadh</w:t>
      </w:r>
      <w:r>
        <w:t xml:space="preserve">.</w:t>
      </w:r>
    </w:p>
    <w:p>
      <w:pPr>
        <w:numPr>
          <w:ilvl w:val="0"/>
          <w:numId w:val="1002"/>
        </w:numPr>
        <w:pStyle w:val="Compact"/>
      </w:pPr>
      <w:r>
        <w:t xml:space="preserve">International Collaboration:--&gt;: Partner with global oceanographic institutions to bring best practices and advanced technologies to Saudi Arabian research facilities.</w:t>
      </w:r>
    </w:p>
    <w:p>
      <w:pPr>
        <w:pStyle w:val="FirstParagraph"/>
      </w:pPr>
      <w:r>
        <w:t xml:space="preserve">In summary, the success of Riyadh’s transformation into a smart city is dependent on its ability to leverage all scientific disciplines, including marine sciences. By investing in the expertise of the</w:t>
      </w:r>
      <w:r>
        <w:t xml:space="preserve"> </w:t>
      </w:r>
      <w:r>
        <w:rPr>
          <w:bCs/>
          <w:b/>
        </w:rPr>
        <w:t xml:space="preserve">Oceanographer</w:t>
      </w:r>
      <w:r>
        <w:t xml:space="preserve">, Saudi Arabia can ensure that its environmental policies are robust, its economic logistics are efficient, and its future is sustainable.</w:t>
      </w:r>
    </w:p>
    <w:bookmarkEnd w:id="33"/>
    <w:bookmarkEnd w:id="34"/>
    <w:bookmarkStart w:id="35" w:name="final-remarks"/>
    <w:p>
      <w:pPr>
        <w:pStyle w:val="Heading2"/>
      </w:pPr>
      <w:r>
        <w:t xml:space="preserve">7. Final Remarks</w:t>
      </w:r>
    </w:p>
    <w:p>
      <w:pPr>
        <w:pStyle w:val="FirstParagraph"/>
      </w:pPr>
      <w:r>
        <w:t xml:space="preserve">This document has served as a comprehensive lab report detailing the intersection of oceanographic science and national development. It underscores the necessity of specialized training for professionals in this field, particularly within the context of</w:t>
      </w:r>
      <w:r>
        <w:t xml:space="preserve"> </w:t>
      </w:r>
      <w:r>
        <w:rPr>
          <w:bCs/>
          <w:b/>
        </w:rPr>
        <w:t xml:space="preserve">Saudi Arabia Riyadh</w:t>
      </w:r>
      <w:r>
        <w:t xml:space="preserve">. The insights provided here are intended to guide policymakers in creating an environment where scientific inquiry drives practical application, ensuring that every wave monitored by an</w:t>
      </w:r>
    </w:p>
    <w:p>
      <w:pPr>
        <w:pStyle w:val="BodyText"/>
      </w:pPr>
      <w:r>
        <w:t xml:space="preserve">Oceanographer--&gt; contributes to the prosperity of the Kingdom.</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Analysis for Saudi Arabia Riyadh Strategic Initiatives</dc:title>
  <dc:creator/>
  <dc:language>en</dc:language>
  <cp:keywords/>
  <dcterms:created xsi:type="dcterms:W3CDTF">2026-07-29T09:32:55Z</dcterms:created>
  <dcterms:modified xsi:type="dcterms:W3CDTF">2026-07-29T09:32:55Z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