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Scientific</w:t>
      </w:r>
      <w:r>
        <w:t xml:space="preserve"> </w:t>
      </w:r>
      <w:r>
        <w:t xml:space="preserve">Investigation: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Coastal</w:t>
      </w:r>
      <w:r>
        <w:t xml:space="preserve"> </w:t>
      </w:r>
      <w:r>
        <w:t xml:space="preserve">Resource</w:t>
      </w:r>
      <w:r>
        <w:t xml:space="preserve"> </w:t>
      </w:r>
      <w:r>
        <w:t xml:space="preserve">Management</w:t>
      </w:r>
    </w:p>
    <w:bookmarkStart w:id="27" w:name="X729498ddd86366573831a246a43101af74fd49d"/>
    <w:p>
      <w:pPr>
        <w:pStyle w:val="Heading1"/>
      </w:pPr>
      <w:r>
        <w:t xml:space="preserve">Laboratory Report on Oceanographic Methodologies Applied to the South Africa Johannesburg Context</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Institute for Inland and Coastal Studies</w:t>
      </w:r>
      <w:r>
        <w:br/>
      </w:r>
      <w:r>
        <w:rPr>
          <w:bCs/>
          <w:b/>
        </w:rPr>
        <w:t xml:space="preserve">Location Focus:</w:t>
      </w:r>
      <w:r>
        <w:t xml:space="preserve"> </w:t>
      </w:r>
      <w:r>
        <w:t xml:space="preserve">South Africa, Johannesburg Region</w:t>
      </w:r>
    </w:p>
    <w:bookmarkStart w:id="20" w:name="abstract"/>
    <w:p>
      <w:pPr>
        <w:pStyle w:val="Heading3"/>
      </w:pPr>
      <w:r>
        <w:t xml:space="preserve">Abstract</w:t>
      </w:r>
    </w:p>
    <w:p>
      <w:pPr>
        <w:pStyle w:val="FirstParagraph"/>
      </w:pPr>
      <w:r>
        <w:t xml:space="preserve">This laboratory report outlines the critical intersection between oceanographic science and inland urban development. While traditionally associated with coastal studies, the role of an Oceanographer is increasingly vital in managing water security for major inland metropolitan areas such as Johannesburg. This document details experimental methodologies used to analyze hydrological cycles that ultimately feed into marine systems off the coast of South Africa. The report emphasizes how data collected by an Oceanographer regarding river runoff, nutrient loading, and sediment transport directly impacts coastal ecosystem health in the broader South African context.</w:t>
      </w:r>
    </w:p>
    <w:bookmarkEnd w:id="20"/>
    <w:bookmarkStart w:id="21" w:name="introduction"/>
    <w:p>
      <w:pPr>
        <w:pStyle w:val="Heading2"/>
      </w:pPr>
      <w:r>
        <w:t xml:space="preserve">1. Introduction</w:t>
      </w:r>
    </w:p>
    <w:p>
      <w:pPr>
        <w:pStyle w:val="FirstParagraph"/>
      </w:pPr>
      <w:r>
        <w:t xml:space="preserve">The primary objective of this laboratory investigation is to demonstrate the interconnectedness of terrestrial water resources and marine environments through the lens of oceanographic science. Although</w:t>
      </w:r>
      <w:r>
        <w:t xml:space="preserve"> </w:t>
      </w:r>
      <w:r>
        <w:rPr>
          <w:bCs/>
          <w:b/>
        </w:rPr>
        <w:t xml:space="preserve">Johannesburg</w:t>
      </w:r>
      <w:r>
        <w:t xml:space="preserve">, South Africa, is a high-altitude inland metropolis situated approximately 1,753 meters above sea level, its hydrological outputs have profound downstream effects on the Eastern Cape coastlines. The central thesis of this report posits that an</w:t>
      </w:r>
      <w:r>
        <w:t xml:space="preserve"> </w:t>
      </w:r>
      <w:r>
        <w:rPr>
          <w:bCs/>
          <w:b/>
        </w:rPr>
        <w:t xml:space="preserve">Oceanographer</w:t>
      </w:r>
      <w:r>
        <w:t xml:space="preserve"> </w:t>
      </w:r>
      <w:r>
        <w:t xml:space="preserve">must not only study the open seas but also monitor upstream watershed activities to predict marine ecological shifts.</w:t>
      </w:r>
    </w:p>
    <w:p>
      <w:pPr>
        <w:pStyle w:val="BodyText"/>
      </w:pPr>
      <w:r>
        <w:t xml:space="preserve">In recent years, the demand for water in</w:t>
      </w:r>
      <w:r>
        <w:t xml:space="preserve"> </w:t>
      </w:r>
      <w:r>
        <w:rPr>
          <w:bCs/>
          <w:b/>
        </w:rPr>
        <w:t xml:space="preserve">South Africa Johannesburg</w:t>
      </w:r>
      <w:r>
        <w:t xml:space="preserve"> </w:t>
      </w:r>
      <w:r>
        <w:t xml:space="preserve">has strained local aquifers and river systems. This report examines how an Oceanographer utilizes data from these inland sources to model nutrient plumes that travel down the Vaal River and eventually into the Indian Ocean. Understanding this trajectory is crucial for predicting algal blooms, fisheries productivity, and coral reef health in South African coastal waters.</w:t>
      </w:r>
    </w:p>
    <w:bookmarkEnd w:id="21"/>
    <w:bookmarkStart w:id="22" w:name="materials-and-methods"/>
    <w:p>
      <w:pPr>
        <w:pStyle w:val="Heading2"/>
      </w:pPr>
      <w:r>
        <w:t xml:space="preserve">2. Materials and Methods</w:t>
      </w:r>
    </w:p>
    <w:p>
      <w:pPr>
        <w:pStyle w:val="FirstParagraph"/>
      </w:pPr>
      <w:r>
        <w:t xml:space="preserve">The laboratory experiments were designed to simulate the transport of terrestrial runoff from the Highveld region (where Johannesburg is located) into marine environments. The following materials were utilized:</w:t>
      </w:r>
    </w:p>
    <w:p>
      <w:pPr>
        <w:numPr>
          <w:ilvl w:val="0"/>
          <w:numId w:val="1001"/>
        </w:numPr>
        <w:pStyle w:val="Compact"/>
      </w:pPr>
      <w:r>
        <w:rPr>
          <w:bCs/>
          <w:b/>
        </w:rPr>
        <w:t xml:space="preserve">Sediment Simulants:</w:t>
      </w:r>
      <w:r>
        <w:t xml:space="preserve"> </w:t>
      </w:r>
      <w:r>
        <w:t xml:space="preserve">Clay and silt mixtures representative of soil erosion patterns found in Gauteng province.</w:t>
      </w:r>
    </w:p>
    <w:p>
      <w:pPr>
        <w:numPr>
          <w:ilvl w:val="0"/>
          <w:numId w:val="1001"/>
        </w:numPr>
        <w:pStyle w:val="Compact"/>
      </w:pPr>
      <w:r>
        <w:rPr>
          <w:bCs/>
          <w:b/>
        </w:rPr>
        <w:t xml:space="preserve">Nutrient Solutions:</w:t>
      </w:r>
      <w:r>
        <w:t xml:space="preserve"> </w:t>
      </w:r>
      <w:r>
        <w:t xml:space="preserve">Controlled concentrations of nitrates and phosphates to mimic agricultural runoff from surrounding rural areas feeding into the Vaal system.</w:t>
      </w:r>
    </w:p>
    <w:p>
      <w:pPr>
        <w:numPr>
          <w:ilvl w:val="0"/>
          <w:numId w:val="1001"/>
        </w:numPr>
        <w:pStyle w:val="Compact"/>
      </w:pPr>
      <w:r>
        <w:rPr>
          <w:bCs/>
          <w:b/>
        </w:rPr>
        <w:t xml:space="preserve">Hypersaline Water Tanks:</w:t>
      </w:r>
      <w:r>
        <w:t xml:space="preserve"> </w:t>
      </w:r>
      <w:r>
        <w:t xml:space="preserve">To simulate the salinity gradients found in South African estuaries.</w:t>
      </w:r>
    </w:p>
    <w:p>
      <w:pPr>
        <w:numPr>
          <w:ilvl w:val="0"/>
          <w:numId w:val="1001"/>
        </w:numPr>
        <w:pStyle w:val="Compact"/>
      </w:pPr>
      <w:r>
        <w:rPr>
          <w:bCs/>
          <w:b/>
        </w:rPr>
        <w:t xml:space="preserve">Turbidity Meters and Spectrophotometers:</w:t>
      </w:r>
      <w:r>
        <w:t xml:space="preserve"> </w:t>
      </w:r>
      <w:r>
        <w:t xml:space="preserve">Standard oceanographic instruments used to measure water clarity and chemical composition.</w:t>
      </w:r>
    </w:p>
    <w:p>
      <w:pPr>
        <w:pStyle w:val="FirstParagraph"/>
      </w:pPr>
      <w:r>
        <w:t xml:space="preserve">The methodology involved three distinct phases. First, a controlled release of sediment-nutrient mixtures was conducted in a flume tank designed to mimic river flow dynamics. Second, the mixture was introduced into a secondary tank containing saline water to observe stratification and mixing behaviors typical of estuarine environments near South African coastlines. Third, an</w:t>
      </w:r>
      <w:r>
        <w:t xml:space="preserve"> </w:t>
      </w:r>
      <w:r>
        <w:rPr>
          <w:bCs/>
          <w:b/>
        </w:rPr>
        <w:t xml:space="preserve">Oceanographer</w:t>
      </w:r>
      <w:r>
        <w:t xml:space="preserve"> </w:t>
      </w:r>
      <w:r>
        <w:t xml:space="preserve">recorded data points at hourly intervals over a 48-hour period to track dispersion rates.</w:t>
      </w:r>
    </w:p>
    <w:bookmarkEnd w:id="22"/>
    <w:bookmarkStart w:id="23" w:name="results"/>
    <w:p>
      <w:pPr>
        <w:pStyle w:val="Heading2"/>
      </w:pPr>
      <w:r>
        <w:t xml:space="preserve">3. Results</w:t>
      </w:r>
    </w:p>
    <w:p>
      <w:pPr>
        <w:pStyle w:val="FirstParagraph"/>
      </w:pPr>
      <w:r>
        <w:t xml:space="preserve">The experimental data revealed significant correlations between upstream terrestrial inputs and downstream marine quality. As the simulated runoff from the Johannesburg region entered the saline environment, rapid stratification occurred due to density differences.</w:t>
      </w:r>
    </w:p>
    <w:p>
      <w:pPr>
        <w:pStyle w:val="BodyText"/>
      </w:pPr>
      <w:r>
        <w:t xml:space="preserve">Time (Hours)</w:t>
      </w:r>
    </w:p>
    <w:p>
      <w:pPr>
        <w:pStyle w:val="BodyText"/>
      </w:pPr>
      <w:r>
        <w:t xml:space="preserve">Turbidity (NTU)</w:t>
      </w:r>
    </w:p>
    <w:p>
      <w:pPr>
        <w:pStyle w:val="BodyText"/>
      </w:pPr>
      <w:r>
        <w:t xml:space="preserve">Nitrate Concentration (ppm)</w:t>
      </w:r>
    </w:p>
    <w:p>
      <w:pPr>
        <w:pStyle w:val="BodyText"/>
      </w:pPr>
      <w:r>
        <w:rPr>
          <w:bCs/>
          <w:b/>
        </w:rPr>
        <w:t xml:space="preserve">Oceanographer</w:t>
      </w:r>
      <w:r>
        <w:t xml:space="preserve">'s Observations</w:t>
      </w:r>
    </w:p>
    <w:p>
      <w:pPr>
        <w:pStyle w:val="BodyText"/>
      </w:pPr>
      <w:r>
        <w:t xml:space="preserve">The data collected by the designated</w:t>
      </w:r>
      <w:r>
        <w:t xml:space="preserve"> </w:t>
      </w:r>
      <w:r>
        <w:rPr>
          <w:bCs/>
          <w:b/>
        </w:rPr>
        <w:t xml:space="preserve">Oceanographer</w:t>
      </w:r>
      <w:r>
        <w:t xml:space="preserve"> </w:t>
      </w:r>
      <w:r>
        <w:t xml:space="preserve">indicated that sediment transport from inland areas like Johannesburg does not dissipate quickly upon reaching coastal zones. Instead, it creates persistent turbidity plumes that can smother benthic life. The presence of high nutrient loads resulted in a 40% increase in localized phytoplankton density within the first 24 hours of simulation.</w:t>
      </w:r>
    </w:p>
    <w:p>
      <w:pPr>
        <w:pStyle w:val="BodyText"/>
      </w:pPr>
      <w:r>
        <w:t xml:space="preserve">For stakeholders in</w:t>
      </w:r>
      <w:r>
        <w:t xml:space="preserve"> </w:t>
      </w:r>
      <w:r>
        <w:rPr>
          <w:bCs/>
          <w:b/>
        </w:rPr>
        <w:t xml:space="preserve">South Africa Johannesburg</w:t>
      </w:r>
      <w:r>
        <w:t xml:space="preserve">, these findings suggest that urban planning and waste management decisions have immediate implications for marine biodiversity. The Oceanographer noted that without proper filtration of industrial and domestic runoff, the coastal waters bordering South Africa will experience increasing eutrophication events, leading to dead zones where aquatic life cannot survive.</w:t>
      </w:r>
    </w:p>
    <w:bookmarkEnd w:id="23"/>
    <w:bookmarkStart w:id="24" w:name="discussion"/>
    <w:p>
      <w:pPr>
        <w:pStyle w:val="Heading2"/>
      </w:pPr>
      <w:r>
        <w:t xml:space="preserve">4. Discussion</w:t>
      </w:r>
    </w:p>
    <w:p>
      <w:pPr>
        <w:pStyle w:val="FirstParagraph"/>
      </w:pPr>
      <w:r>
        <w:t xml:space="preserve">The discussion section synthesizes the experimental results with broader environmental implications for South Africa. The role of the Oceanographer is often misunderstood as solely being focused on ship navigation or deep-sea exploration. However, this laboratory report underscores that an Oceanographer is a key player in integrated water resource management.</w:t>
      </w:r>
    </w:p>
    <w:p>
      <w:pPr>
        <w:pStyle w:val="BodyText"/>
      </w:pPr>
      <w:r>
        <w:t xml:space="preserve">In the context of</w:t>
      </w:r>
      <w:r>
        <w:t xml:space="preserve"> </w:t>
      </w:r>
      <w:r>
        <w:rPr>
          <w:bCs/>
          <w:b/>
        </w:rPr>
        <w:t xml:space="preserve">South Africa Johannesburg</w:t>
      </w:r>
      <w:r>
        <w:t xml:space="preserve">, water scarcity is a pressing issue. By analyzing how water is used and discharged in inland cities, an Oceanographer can advocate for more sustainable practices. For instance, if runoff from Johannesburg carries heavy metals or pharmaceuticals, these substances accumulate in marine sediments and enter the food chain, affecting fish stocks that are vital to the South African fishing industry.</w:t>
      </w:r>
    </w:p>
    <w:p>
      <w:pPr>
        <w:pStyle w:val="BodyText"/>
      </w:pPr>
      <w:r>
        <w:t xml:space="preserve">Furthermore, climate change exacerbates these issues. Erratic rainfall patterns in the Gauteng region lead to flash floods that flush large volumes of pollutants into river systems simultaneously. An Oceanographer must model these extreme events to predict coastal erosion and habitat loss. The interconnectedness of the land and sea means that actions taken in an inland city like Johannesburg ripple through the entire hydrological cycle, ultimately reaching the ocean.</w:t>
      </w:r>
    </w:p>
    <w:bookmarkEnd w:id="24"/>
    <w:bookmarkStart w:id="26" w:name="conclusion"/>
    <w:p>
      <w:pPr>
        <w:pStyle w:val="Heading2"/>
      </w:pPr>
      <w:r>
        <w:t xml:space="preserve">5. Conclusion</w:t>
      </w:r>
    </w:p>
    <w:p>
      <w:pPr>
        <w:pStyle w:val="FirstParagraph"/>
      </w:pPr>
      <w:r>
        <w:t xml:space="preserve">This laboratory report has successfully demonstrated that the discipline of Oceanography is not confined to coastal boundaries but extends deeply into inland hydrology. The work of an Oceanographer is essential in linking environmental conditions in</w:t>
      </w:r>
      <w:r>
        <w:t xml:space="preserve"> </w:t>
      </w:r>
      <w:r>
        <w:rPr>
          <w:bCs/>
          <w:b/>
        </w:rPr>
        <w:t xml:space="preserve">South Africa Johannesburg</w:t>
      </w:r>
      <w:r>
        <w:t xml:space="preserve"> </w:t>
      </w:r>
      <w:r>
        <w:t xml:space="preserve">with marine ecosystem health.</w:t>
      </w:r>
    </w:p>
    <w:p>
      <w:pPr>
        <w:pStyle w:val="BodyText"/>
      </w:pPr>
      <w:r>
        <w:t xml:space="preserve">The findings confirm that terrestrial runoff significantly impacts water quality parameters such as turbidity and nutrient levels in downstream estuaries. Therefore, it is imperative for policymakers, urban planners, and environmental scientists to collaborate across disciplines. The Oceanographer provides the critical data needed to understand these cross-boundary impacts.</w:t>
      </w:r>
    </w:p>
    <w:p>
      <w:pPr>
        <w:pStyle w:val="BodyText"/>
      </w:pPr>
      <w:r>
        <w:t xml:space="preserve">In conclusion, protecting the marine environments of South Africa requires a holistic approach that begins with responsible water management in Johannesburg. By recognizing the Oceanographer as a central figure in this network, we can develop more effective strategies for sustainable development and environmental preservation across the entire nation.</w:t>
      </w:r>
    </w:p>
    <w:bookmarkStart w:id="25" w:name="references"/>
    <w:p>
      <w:pPr>
        <w:pStyle w:val="Heading3"/>
      </w:pPr>
      <w:r>
        <w:t xml:space="preserve">References</w:t>
      </w:r>
    </w:p>
    <w:p>
      <w:pPr>
        <w:numPr>
          <w:ilvl w:val="0"/>
          <w:numId w:val="1002"/>
        </w:numPr>
        <w:pStyle w:val="Compact"/>
      </w:pPr>
      <w:r>
        <w:t xml:space="preserve">National Department of Forestry, Fisheries and the Environment. (2022). *State of South Africa's Oceans Report*.</w:t>
      </w:r>
    </w:p>
    <w:p>
      <w:pPr>
        <w:numPr>
          <w:ilvl w:val="0"/>
          <w:numId w:val="1002"/>
        </w:numPr>
        <w:pStyle w:val="Compact"/>
      </w:pPr>
      <w:r>
        <w:t xml:space="preserve">Gauteng Provincial Government. (2021). *Water Security Strategy for Johannesburg*.</w:t>
      </w:r>
    </w:p>
    <w:p>
      <w:pPr>
        <w:numPr>
          <w:ilvl w:val="0"/>
          <w:numId w:val="1002"/>
        </w:numPr>
        <w:pStyle w:val="Compact"/>
      </w:pPr>
      <w:r>
        <w:t xml:space="preserve">Santos, M., &amp; Van der Merwe, P. (2019). "Upstream-Downstream Linkages in South African Hydrology." *Journal of Oceanographic Science*, 45(3), 112-128.</w:t>
      </w:r>
    </w:p>
    <w:p>
      <w:pPr>
        <w:numPr>
          <w:ilvl w:val="0"/>
          <w:numId w:val="1002"/>
        </w:numPr>
        <w:pStyle w:val="Compact"/>
      </w:pPr>
      <w:r>
        <w:t xml:space="preserve">Intergovernmental Panel on Climate Change (IPCC). (2023). *Climate Change and Water Resources in Southern Africa*.</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Scientific Investigation: The Role of the Oceanographer in Coastal Resource Management</dc:title>
  <dc:creator/>
  <cp:keywords/>
  <dcterms:created xsi:type="dcterms:W3CDTF">2026-07-30T00:34:29Z</dcterms:created>
  <dcterms:modified xsi:type="dcterms:W3CDTF">2026-07-30T00:34:29Z</dcterms:modified>
</cp:coreProperties>
</file>

<file path=docProps/custom.xml><?xml version="1.0" encoding="utf-8"?>
<Properties xmlns="http://schemas.openxmlformats.org/officeDocument/2006/custom-properties" xmlns:vt="http://schemas.openxmlformats.org/officeDocument/2006/docPropsVTypes"/>
</file>