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Oceanographic</w:t>
      </w:r>
      <w:r>
        <w:t xml:space="preserve"> </w:t>
      </w:r>
      <w:r>
        <w:t xml:space="preserve">Assessment</w:t>
      </w:r>
      <w:r>
        <w:t xml:space="preserve"> </w:t>
      </w:r>
      <w:r>
        <w:t xml:space="preserve">of</w:t>
      </w:r>
      <w:r>
        <w:t xml:space="preserve"> </w:t>
      </w:r>
      <w:r>
        <w:t xml:space="preserve">the</w:t>
      </w:r>
      <w:r>
        <w:t xml:space="preserve"> </w:t>
      </w:r>
      <w:r>
        <w:t xml:space="preserve">Northwestern</w:t>
      </w:r>
      <w:r>
        <w:t xml:space="preserve"> </w:t>
      </w:r>
      <w:r>
        <w:t xml:space="preserve">Mediterranean</w:t>
      </w:r>
    </w:p>
    <w:p>
      <w:pPr>
        <w:pStyle w:val="FirstParagraph"/>
      </w:pPr>
      <w:r>
        <w:rPr>
          <w:bCs/>
          <w:b/>
        </w:rPr>
        <w:t xml:space="preserve">Date:</w:t>
      </w:r>
      <w:r>
        <w:t xml:space="preserve"> </w:t>
      </w:r>
      <w:r>
        <w:t xml:space="preserve">October 15, 2023</w:t>
      </w:r>
    </w:p>
    <w:p>
      <w:pPr>
        <w:pStyle w:val="BodyText"/>
      </w:pPr>
      <w:r>
        <w:rPr>
          <w:bCs/>
          <w:b/>
        </w:rPr>
        <w:t xml:space="preserve">Institution:</w:t>
      </w:r>
    </w:p>
    <w:bookmarkStart w:id="29" w:name="X6e09aef0c58541bd5f37e4e3f88defc5c5d9eca"/>
    <w:p>
      <w:pPr>
        <w:pStyle w:val="Heading1"/>
      </w:pPr>
      <w:r>
        <w:t xml:space="preserve">Laboratory Report: Comprehensive Oceanographic Analysis of the Northwestern Mediterranean Basin</w:t>
      </w:r>
    </w:p>
    <w:bookmarkStart w:id="20" w:name="introduction-and-scope"/>
    <w:p>
      <w:pPr>
        <w:pStyle w:val="Heading2"/>
      </w:pPr>
      <w:r>
        <w:t xml:space="preserve">1. Introduction and Scope</w:t>
      </w:r>
    </w:p>
    <w:p>
      <w:pPr>
        <w:pStyle w:val="FirstParagraph"/>
      </w:pPr>
      <w:r>
        <w:t xml:space="preserve">The present document serves as a formal laboratory report detailing the extensive oceanographic surveys conducted within the coastal waters surrounding Spain Barcelona. This region, characterized by its unique position on the northwestern Mediterranean coast, represents a critical zone for understanding marine biodiversity, hydrodynamic patterns, and anthropogenic impacts on marine ecosystems. The primary objective of this study is to analyze the physical and chemical properties of seawater in this specific geographic area to assess ecological health and inform sustainable management practices.</w:t>
      </w:r>
      <w:r>
        <w:t xml:space="preserve"> </w:t>
      </w:r>
      <w:r>
        <w:t xml:space="preserve">As an oceanographer tasked with this investigation, it is imperative to recognize that the waters off Spain Barcelona are not merely a local resource but part of a larger, complex marine system influenced by Atlantic inflows, riverine discharges from the Ebro and Rhone rivers, and intense human activity. The laboratory analysis focuses on sampling techniques employed along transects extending from the Barceloneta beach area to deeper offshore stations near the Gulf of Lions. This approach allows for a comparative study between highly impacted urban coastal zones and relatively undisturbed offshore environments.</w:t>
      </w:r>
    </w:p>
    <w:bookmarkEnd w:id="20"/>
    <w:bookmarkStart w:id="24" w:name="methodology-and-sampling-strategy"/>
    <w:p>
      <w:pPr>
        <w:pStyle w:val="Heading2"/>
      </w:pPr>
      <w:r>
        <w:t xml:space="preserve">2. Methodology and Sampling Strategy</w:t>
      </w:r>
    </w:p>
    <w:p>
      <w:pPr>
        <w:pStyle w:val="FirstParagraph"/>
      </w:pPr>
      <w:r>
        <w:t xml:space="preserve">To ensure data integrity, a multi-faceted sampling strategy was employed during the field campaign in Spain Barcelona. The research vessel utilized was equipped with a CTD (Conductivity, Temperature, Depth) rosette system for profiling water columns at various depths ranging from 5 meters to 100 meters.</w:t>
      </w:r>
    </w:p>
    <w:bookmarkStart w:id="21" w:name="physical-parameters"/>
    <w:p>
      <w:pPr>
        <w:pStyle w:val="Heading3"/>
      </w:pPr>
      <w:r>
        <w:t xml:space="preserve">2.1 Physical Parameters</w:t>
      </w:r>
    </w:p>
    <w:p>
      <w:pPr>
        <w:pStyle w:val="FirstParagraph"/>
      </w:pPr>
      <w:r>
        <w:t xml:space="preserve">Water samples were collected at discrete depth intervals to measure temperature gradients and salinity levels. In the Spain Barcelona region, surface temperatures typically range between 14°C in winter and up to 26°C in summer, indicating a strong seasonal stratification effect. The laboratory analysis focused on detecting any anomalies in these patterns that could signal changes in local climate dynamics or upwelling events driven by wind stress from the Tramuntana mountain range.</w:t>
      </w:r>
    </w:p>
    <w:bookmarkEnd w:id="21"/>
    <w:bookmarkStart w:id="22" w:name="chemical-analysis"/>
    <w:p>
      <w:pPr>
        <w:pStyle w:val="Heading3"/>
      </w:pPr>
      <w:r>
        <w:t xml:space="preserve">2.2 Chemical Analysis</w:t>
      </w:r>
    </w:p>
    <w:p>
      <w:pPr>
        <w:pStyle w:val="FirstParagraph"/>
      </w:pPr>
      <w:r>
        <w:t xml:space="preserve">Nutrient concentrations, including nitrates, phosphates, and silicates, were analyzed using standard spectrophotometric methods. These parameters are crucial for understanding primary productivity in the region. The proximity of Spain Barcelona to major urban centers raises concerns regarding eutrophication due to wastewater discharge and agricultural runoff. Therefore precise quantification of nutrient loads is essential for modeling potential algal bloom events which can lead to hypoxic conditions detrimental to marine life.</w:t>
      </w:r>
    </w:p>
    <w:bookmarkEnd w:id="22"/>
    <w:bookmarkStart w:id="23" w:name="biological-sampling"/>
    <w:p>
      <w:pPr>
        <w:pStyle w:val="Heading3"/>
      </w:pPr>
      <w:r>
        <w:t xml:space="preserve">2.3 Biological Sampling</w:t>
      </w:r>
    </w:p>
    <w:p>
      <w:pPr>
        <w:pStyle w:val="FirstParagraph"/>
      </w:pPr>
      <w:r>
        <w:t xml:space="preserve">Plankton nets were deployed at night and during the day at various stations to assess zooplankton and phytoplankton distribution. The biodiversity index calculated from these samples provides insight into the trophic structure of the ecosystem. Special attention was given to invasive species presence, such as *Caulerpa cylindracea*, which has been observed spreading in similar Mediterranean ports adjacent to Spain Barcelona.</w:t>
      </w:r>
    </w:p>
    <w:bookmarkEnd w:id="23"/>
    <w:bookmarkEnd w:id="24"/>
    <w:bookmarkStart w:id="25" w:name="results-and-data-analysis"/>
    <w:p>
      <w:pPr>
        <w:pStyle w:val="Heading2"/>
      </w:pPr>
      <w:r>
        <w:t xml:space="preserve">3. Results and Data Analysis</w:t>
      </w:r>
    </w:p>
    <w:p>
      <w:pPr>
        <w:pStyle w:val="FirstParagraph"/>
      </w:pPr>
      <w:r>
        <w:t xml:space="preserve">The data collected indicates a complex interplay of hydrodynamic forces affecting the water quality around Spain Barcelona.</w:t>
      </w:r>
    </w:p>
    <w:p>
      <w:pPr>
        <w:pStyle w:val="BodyText"/>
      </w:pPr>
      <w:r>
        <w:t xml:space="preserve">Metric</w:t>
      </w:r>
    </w:p>
    <w:p>
      <w:pPr>
        <w:pStyle w:val="BodyText"/>
      </w:pPr>
      <w:r>
        <w:t xml:space="preserve">Average Surface Value</w:t>
      </w:r>
    </w:p>
    <w:p>
      <w:pPr>
        <w:pStyle w:val="BodyText"/>
      </w:pPr>
      <w:r>
        <w:t xml:space="preserve">Average Deep Water Value (&gt;50m)</w:t>
      </w:r>
    </w:p>
    <w:p>
      <w:pPr>
        <w:pStyle w:val="BodyText"/>
      </w:pPr>
      <w:r>
        <w:t xml:space="preserve">18.5</w:t>
      </w:r>
      <w:r>
        <w:t xml:space="preserve"> </w:t>
      </w:r>
      <w:r>
        <w:t xml:space="preserve">14.2</w:t>
      </w:r>
    </w:p>
    <w:p>
      <w:pPr>
        <w:pStyle w:val="BodyText"/>
      </w:pPr>
      <w:r>
        <w:t xml:space="preserve">tdbd39 .1/t dbd / t d &gt;</w:t>
      </w:r>
    </w:p>
    <w:p>
      <w:pPr>
        <w:pStyle w:val="BodyText"/>
      </w:pPr>
      <w:r>
        <w:t xml:space="preserve">dissolved Oxygen (mg/L) 7 .2 / td b d 5 .8 / tdbd</w:t>
      </w:r>
      <w:r>
        <w:t xml:space="preserve"> </w:t>
      </w:r>
      <w:r>
        <w:t xml:space="preserve">As evidenced by the preliminary tables above, there is a notable decrease in dissolved oxygen levels at deeper stations, which correlates with increased biological respiration and decomposition of organic matter sinking from the surface. In coastal areas close to Spain Barcelona ports, nutrient levels were elevated compared to offshore stations, suggesting significant terrestrial influence.</w:t>
      </w:r>
      <w:r>
        <w:t xml:space="preserve"> </w:t>
      </w:r>
      <w:r>
        <w:t xml:space="preserve">Furthermore chlorophyll-a concentrations showed higher variability near the coast during spring months due to phytoplankton blooms triggered by nutrient influxes. However recent monitoring indicates a stabilization of these blooms possibly due improved wastewater treatment facilities implemented in Spain Barcelona over the past decade This is a positive trend that underscores the effectiveness of policy interventions in mitigating anthropogenic impacts on marine environments</w:t>
      </w:r>
    </w:p>
    <w:bookmarkEnd w:id="25"/>
    <w:bookmarkStart w:id="26" w:name="discussion"/>
    <w:p>
      <w:pPr>
        <w:pStyle w:val="Heading2"/>
      </w:pPr>
      <w:r>
        <w:t xml:space="preserve">4. Discussion</w:t>
      </w:r>
    </w:p>
    <w:p>
      <w:pPr>
        <w:pStyle w:val="FirstParagraph"/>
      </w:pPr>
      <w:r>
        <w:t xml:space="preserve">The findings from this laboratory report highlight both challenges and successes regarding oceanographic health in Spain Barcelona. One significant observation is the impact of urban runoff on coastal water quality Despite improvements there remain pockets where pollutant concentrations exceed recommended limits particularly after heavy rainfall events which flush pollutants from city streets into the sea This phenomenon requires continued monitoring and potentially further infrastructure upgrades to protect marine habitats</w:t>
      </w:r>
      <w:r>
        <w:t xml:space="preserve"> </w:t>
      </w:r>
      <w:r>
        <w:t xml:space="preserve">Additionally wind driven mixing plays a crucial role in distributing heat and nutrients throughout the water column In Spain Barcelona strong northerly winds can cause upwelling bringing cold nutrient-rich waters to the surface This process supports high levels of primary productivity making these areas important fishing grounds However climate change models predict alterations in wind patterns which could disrupt this natural cycle leading to reduced productivity or harmful algal blooms</w:t>
      </w:r>
      <w:r>
        <w:t xml:space="preserve"> </w:t>
      </w:r>
      <w:r>
        <w:t xml:space="preserve">The presence of microplastics was also detected across all sampling stations with higher concentrations found near busy shipping lanes and marinas This underscores the pervasive nature of plastic pollution even in protected areas like those surrounding Spain Barcelona Immediate action is needed to reduce plastic waste entering marine environments through better waste management and public education campaigns</w:t>
      </w:r>
    </w:p>
    <w:bookmarkEnd w:id="26"/>
    <w:bookmarkStart w:id="27" w:name="conclusion"/>
    <w:p>
      <w:pPr>
        <w:pStyle w:val="Heading2"/>
      </w:pPr>
      <w:r>
        <w:t xml:space="preserve">5. Conclusion</w:t>
      </w:r>
    </w:p>
    <w:p>
      <w:pPr>
        <w:pStyle w:val="FirstParagraph"/>
      </w:pPr>
      <w:r>
        <w:t xml:space="preserve">In conclusion this comprehensive laboratory report demonstrates that while significant progress has been made in improving water quality around Spain Barcelona substantial work remains to fully restore and maintain the ecological integrity of this vital marine ecosystem The oceanographer must continue to employ rigorous scientific methods combined with advanced technological tools such as remote sensing and autonomous underwater vehicles A key recommendation is the establishment of long-term monitoring programs focused specifically on identifying emerging threats such as invasive species pathogens and chemical contaminants</w:t>
      </w:r>
      <w:r>
        <w:t xml:space="preserve"> </w:t>
      </w:r>
      <w:r>
        <w:t xml:space="preserve">Future studies should also explore synergistic effects between climate change variables human activities and marine biology to develop adaptive management strategies tailored for Spain Barcelona By integrating these findings into broader conservation efforts stakeholders can ensure that this precious maritime heritage is preserved for generations to come Ultimately successful oceanographic research depends upon interdisciplinary collaboration among scientists policymakers and local communities all working together towards sustainable stewardship of our oceans</w:t>
      </w:r>
    </w:p>
    <w:bookmarkEnd w:id="27"/>
    <w:bookmarkStart w:id="28" w:name="references"/>
    <w:p>
      <w:pPr>
        <w:pStyle w:val="Heading2"/>
      </w:pPr>
      <w:r>
        <w:t xml:space="preserve">6. References</w:t>
      </w:r>
    </w:p>
    <w:p>
      <w:pPr>
        <w:pStyle w:val="FirstParagraph"/>
      </w:pPr>
      <w:r>
        <w:t xml:space="preserve">1 . Garcia M et al ( 2019 ) " Impact of Urban Runoff on Coastal Water Quality in Mediterranean Cities " Journal of Environmental Management vol 234 pp 567-580</w:t>
      </w:r>
    </w:p>
    <w:p>
      <w:pPr>
        <w:pStyle w:val="BodyText"/>
      </w:pPr>
      <w:r>
        <w:rPr>
          <w:iCs/>
          <w:i/>
        </w:rPr>
        <w:t xml:space="preserve">Note: This report is intended for internal review and policy development purposes within the context of regional marine management authorities operating in Spain Barcelona.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Oceanographic Assessment of the Northwestern Mediterranean</dc:title>
  <dc:creator/>
  <dc:language>en</dc:language>
  <cp:keywords/>
  <dcterms:created xsi:type="dcterms:W3CDTF">2026-07-29T01:57:06Z</dcterms:created>
  <dcterms:modified xsi:type="dcterms:W3CDTF">2026-07-29T01:57:06Z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