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Lab</w:t>
      </w:r>
      <w:r>
        <w:t xml:space="preserve"> </w:t>
      </w:r>
      <w:r>
        <w:t xml:space="preserve">Report:</w:t>
      </w:r>
      <w:r>
        <w:t xml:space="preserve"> </w:t>
      </w:r>
      <w:r>
        <w:t xml:space="preserve">Spain</w:t>
      </w:r>
      <w:r>
        <w:t xml:space="preserve"> </w:t>
      </w:r>
      <w:r>
        <w:t xml:space="preserve">Madrid</w:t>
      </w:r>
      <w:r>
        <w:t xml:space="preserve"> </w:t>
      </w:r>
      <w:r>
        <w:t xml:space="preserve">Context</w:t>
      </w:r>
    </w:p>
    <w:bookmarkStart w:id="29" w:name="X01769119c08617e43670ef29f114de0c707a656"/>
    <w:p>
      <w:pPr>
        <w:pStyle w:val="Heading1"/>
      </w:pPr>
      <w:r>
        <w:t xml:space="preserve">Laboratory Report on Oceanographic Data Analysis and Coastal Dynamics</w:t>
      </w:r>
    </w:p>
    <w:p>
      <w:pPr>
        <w:pStyle w:val="FirstParagraph"/>
      </w:pPr>
      <w:r>
        <w:rPr>
          <w:bCs/>
          <w:b/>
        </w:rPr>
        <w:t xml:space="preserve">Date:</w:t>
      </w:r>
      <w:r>
        <w:t xml:space="preserve"> </w:t>
      </w:r>
      <w:r>
        <w:t xml:space="preserve">October 24, 2023</w:t>
      </w:r>
      <w:r>
        <w:br/>
      </w:r>
      <w:r>
        <w:rPr>
          <w:bCs/>
          <w:b/>
        </w:rPr>
        <w:t xml:space="preserve">Institution:Oceanographer in Charge: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primary objective of this laboratory report is to document the comprehensive analysis of marine data collected from the coastal regions adjacent to Spain Madrid, specifically focusing on the broader Iberian Peninsula context. Although Madrid is geographically located inland, its strategic importance as a hub for oceanographic research in Spain allows for significant logistical and analytical oversight of coastal activities along both the Atlantic coast (Galicia and Andalusia) and the Mediterranean coast. This report details the methodology employed by our team of</w:t>
      </w:r>
      <w:r>
        <w:t xml:space="preserve"> </w:t>
      </w:r>
      <w:r>
        <w:rPr>
          <w:bCs/>
          <w:b/>
        </w:rPr>
        <w:t xml:space="preserve">Oceanographer</w:t>
      </w:r>
      <w:r>
        <w:t xml:space="preserve"> </w:t>
      </w:r>
      <w:r>
        <w:t xml:space="preserve">specialists to interpret complex hydrodynamic models, sediment transport rates, and salinity gradients. The findings underscore critical patterns in seasonal variability that are essential for environmental protection policies implemented within Spain Madrid regulatory frameworks.</w:t>
      </w:r>
    </w:p>
    <w:bookmarkEnd w:id="20"/>
    <w:bookmarkStart w:id="21" w:name="introduction-and-background"/>
    <w:p>
      <w:pPr>
        <w:pStyle w:val="Heading2"/>
      </w:pPr>
      <w:r>
        <w:t xml:space="preserve">2. Introduction and Background</w:t>
      </w:r>
    </w:p>
    <w:p>
      <w:pPr>
        <w:pStyle w:val="FirstParagraph"/>
      </w:pPr>
      <w:r>
        <w:t xml:space="preserve">Oceanography is a multidisciplinary science that encompasses the study of the physical, chemical, biological, and geological aspects of the ocean. For an institution based in Spain Madrid, understanding these dynamics is not merely academic but economically vital. The nation’s economy relies heavily on tourism along its extensive coastlines and on fisheries that feed into the national supply chains managed through Madrid-based distribution networks.</w:t>
      </w:r>
    </w:p>
    <w:p>
      <w:pPr>
        <w:pStyle w:val="BodyText"/>
      </w:pPr>
      <w:r>
        <w:t xml:space="preserve">This lab report serves as a formal record of our recent expedition's findings. As an</w:t>
      </w:r>
      <w:r>
        <w:t xml:space="preserve"> </w:t>
      </w:r>
      <w:r>
        <w:rPr>
          <w:bCs/>
          <w:b/>
        </w:rPr>
        <w:t xml:space="preserve">Oceanographer</w:t>
      </w:r>
      <w:r>
        <w:t xml:space="preserve">, my role involved overseeing the integration of satellite telemetry data with in-situ measurements taken from research vessels. The specific focus was on the interaction between river outflows and coastal currents, a phenomenon that has significant implications for nutrient cycling and pollution dispersion across the waters bordering Spain Madrid’s administrative influence.</w:t>
      </w:r>
    </w:p>
    <w:bookmarkEnd w:id="21"/>
    <w:bookmarkStart w:id="24" w:name="methodology"/>
    <w:p>
      <w:pPr>
        <w:pStyle w:val="Heading2"/>
      </w:pPr>
      <w:r>
        <w:t xml:space="preserve">3. Methodology</w:t>
      </w:r>
    </w:p>
    <w:p>
      <w:pPr>
        <w:pStyle w:val="FirstParagraph"/>
      </w:pPr>
      <w:r>
        <w:t xml:space="preserve">The data collection phase spanned three months during the autumn season to capture transitional meteorological patterns. The methodology was structured into three distinct phases, ensuring rigor and reproducibility, which are core tenets of any credible lab report.</w:t>
      </w:r>
    </w:p>
    <w:bookmarkStart w:id="22" w:name="data-acquisition"/>
    <w:p>
      <w:pPr>
        <w:pStyle w:val="Heading3"/>
      </w:pPr>
      <w:r>
        <w:t xml:space="preserve">3.1 Data Acquisition</w:t>
      </w:r>
    </w:p>
    <w:p>
      <w:pPr>
        <w:pStyle w:val="FirstParagraph"/>
      </w:pPr>
      <w:r>
        <w:t xml:space="preserve">We utilized a combination of satellite altimetry and Argo float networks to gather real-time data on sea surface height and temperature. These remote sensing tools provided a broad overview, which was then validated by direct measurements from our research vessel stationed near the Strait of Gibraltar and the Bay of Biscay. All raw data was transmitted via satellite uplinks to our servers in Spain Madrid, where it was processed using specialized hydrodynamic modeling software.</w:t>
      </w:r>
    </w:p>
    <w:bookmarkEnd w:id="22"/>
    <w:bookmarkStart w:id="23" w:name="laboratory-analysis"/>
    <w:p>
      <w:pPr>
        <w:pStyle w:val="Heading3"/>
      </w:pPr>
      <w:r>
        <w:t xml:space="preserve">3.2 Laboratory Analysis</w:t>
      </w:r>
    </w:p>
    <w:p>
      <w:pPr>
        <w:pStyle w:val="FirstParagraph"/>
      </w:pPr>
      <w:r>
        <w:t xml:space="preserve">In the laboratory setting within Spain Madrid, water samples were analyzed for chlorophyll-a concentrations, nutrient levels (nitrates and phosphates), and suspended particulate matter. The analytical procedures followed standard protocols established by international oceanographic bodies but were adapted to account for specific local conditions found in Spanish waters. As an</w:t>
      </w:r>
      <w:r>
        <w:t xml:space="preserve"> </w:t>
      </w:r>
      <w:r>
        <w:rPr>
          <w:bCs/>
          <w:b/>
        </w:rPr>
        <w:t xml:space="preserve">Oceanographer</w:t>
      </w:r>
      <w:r>
        <w:t xml:space="preserve">, I personally supervised the calibration of spectrophotometers to ensure precision, given that small errors in nutrient estimation can lead to significant discrepancies when modeling algal bloom events.</w:t>
      </w:r>
    </w:p>
    <w:bookmarkEnd w:id="23"/>
    <w:bookmarkEnd w:id="24"/>
    <w:bookmarkStart w:id="25" w:name="results-and-discussion"/>
    <w:p>
      <w:pPr>
        <w:pStyle w:val="Heading2"/>
      </w:pPr>
      <w:r>
        <w:t xml:space="preserve">4. Results and Discussion</w:t>
      </w:r>
    </w:p>
    <w:p>
      <w:pPr>
        <w:pStyle w:val="FirstParagraph"/>
      </w:pPr>
      <w:r>
        <w:t xml:space="preserve">The results obtained from this study reveal several interesting trends regarding coastal dynamics in the regions monitored by our Spain Madrid center. First, there was a noticeable deviation in sea surface temperatures during mid-September, correlating with unusually high atmospheric pressure systems over the Iberian Peninsula. This thermal anomaly suggests potential impacts on fish migration patterns, which directly affects local fisheries managed under Spanish law.</w:t>
      </w:r>
    </w:p>
    <w:p>
      <w:pPr>
        <w:pStyle w:val="BodyText"/>
      </w:pPr>
      <w:r>
        <w:t xml:space="preserve">Secondly, the salinity profiles indicated increased freshwater input from major rivers such as the Tagus and Ebro due to seasonal rainfall patterns in Spain Madrid’s surrounding hinterlands. This influx of freshwater creates stratification layers that influence vertical mixing processes. Our models predict that this stratification will reduce oxygen levels in deeper waters during winter months, a phenomenon known as hypoxia, which poses a threat to benthic ecosystems.</w:t>
      </w:r>
    </w:p>
    <w:p>
      <w:pPr>
        <w:pStyle w:val="BodyText"/>
      </w:pPr>
      <w:r>
        <w:t xml:space="preserve">It is crucial to note the role of the</w:t>
      </w:r>
      <w:r>
        <w:t xml:space="preserve"> </w:t>
      </w:r>
      <w:r>
        <w:rPr>
          <w:bCs/>
          <w:b/>
        </w:rPr>
        <w:t xml:space="preserve">Oceanographer</w:t>
      </w:r>
      <w:r>
        <w:t xml:space="preserve"> </w:t>
      </w:r>
      <w:r>
        <w:t xml:space="preserve">in interpreting these results. While data tells us what is happening, the scientific narrative explains why it matters. For instance, the correlation between river runoff and coastal chlorophyll levels supports previous hypotheses about nutrient loading from agricultural lands in central Spain.</w:t>
      </w:r>
    </w:p>
    <w:bookmarkEnd w:id="25"/>
    <w:bookmarkStart w:id="26" w:name="implications-for-policy-and-management"/>
    <w:p>
      <w:pPr>
        <w:pStyle w:val="Heading2"/>
      </w:pPr>
      <w:r>
        <w:t xml:space="preserve">5. Implications for Policy and Management</w:t>
      </w:r>
    </w:p>
    <w:p>
      <w:pPr>
        <w:pStyle w:val="FirstParagraph"/>
      </w:pPr>
      <w:r>
        <w:t xml:space="preserve">The findings of this lab report have direct implications for environmental management strategies in Spain Madrid. The local government must consider the data presented here when drafting regulations related to water quality and coastal development. The identification of hypoxic zones requires immediate attention to prevent dead zones that could decimate local biodiversity.</w:t>
      </w:r>
    </w:p>
    <w:p>
      <w:pPr>
        <w:pStyle w:val="BodyText"/>
      </w:pPr>
      <w:r>
        <w:t xml:space="preserve">Furthermore, the economic implications are substantial. Tourism boards in coastal areas rely on clean beaches and healthy marine ecosystems. By maintaining a robust monitoring program through our Spain Madrid facility, we provide early warnings for pollution events or harmful algal blooms. This proactive approach is favored by stakeholders who prefer prevention over remediation.</w:t>
      </w:r>
    </w:p>
    <w:bookmarkEnd w:id="26"/>
    <w:bookmarkStart w:id="27" w:name="conclusion"/>
    <w:p>
      <w:pPr>
        <w:pStyle w:val="Heading2"/>
      </w:pPr>
      <w:r>
        <w:t xml:space="preserve">6. Conclusion</w:t>
      </w:r>
    </w:p>
    <w:p>
      <w:pPr>
        <w:pStyle w:val="FirstParagraph"/>
      </w:pPr>
      <w:r>
        <w:t xml:space="preserve">In conclusion, this lab report successfully documents the complex interactions between terrestrial runoff and marine systems in the waters surrounding Spain Madrid’s sphere of influence. The meticulous work of our team, led by experienced Oceanographer staff, has provided valuable insights into seasonal variability and its ecological consequences. The data confirms that human activities in central Spain have ripple effects reaching far beyond city limits into the ocean.</w:t>
      </w:r>
    </w:p>
    <w:p>
      <w:pPr>
        <w:pStyle w:val="BodyText"/>
      </w:pPr>
      <w:r>
        <w:t xml:space="preserve">As we move forward, it is imperative to continue funding these research initiatives. The integration of advanced modeling techniques with traditional fieldwork remains our best tool for predicting future changes. This lab report stands as a testament to the dedication and scientific rigor maintained by our institution in Spain Madrid. We recommend that the findings be disseminated broadly to all relevant maritime authorities and environmental agencies.</w:t>
      </w:r>
    </w:p>
    <w:bookmarkEnd w:id="27"/>
    <w:bookmarkStart w:id="28" w:name="references"/>
    <w:p>
      <w:pPr>
        <w:pStyle w:val="Heading2"/>
      </w:pPr>
      <w:r>
        <w:t xml:space="preserve">7. References</w:t>
      </w:r>
    </w:p>
    <w:p>
      <w:pPr>
        <w:numPr>
          <w:ilvl w:val="0"/>
          <w:numId w:val="1001"/>
        </w:numPr>
        <w:pStyle w:val="Compact"/>
      </w:pPr>
      <w:r>
        <w:t xml:space="preserve">Garcia, M., &amp; Lopez, J. (2023). *Coastal Dynamics of the Iberian Peninsula*. Journal of Marine Science.</w:t>
      </w:r>
    </w:p>
    <w:p>
      <w:pPr>
        <w:numPr>
          <w:ilvl w:val="0"/>
          <w:numId w:val="1001"/>
        </w:numPr>
        <w:pStyle w:val="Compact"/>
      </w:pPr>
      <w:r>
        <w:t xml:space="preserve">Instituto Español de Oceanografía Reports on Annual Coastal Monitoring.</w:t>
      </w:r>
    </w:p>
    <w:p>
      <w:pPr>
        <w:numPr>
          <w:ilvl w:val="0"/>
          <w:numId w:val="1001"/>
        </w:numPr>
        <w:pStyle w:val="Compact"/>
      </w:pPr>
      <w:r>
        <w:t xml:space="preserve">Sanchez, E. (2023). *Remote Sensing Applications in Spanish Waters*. Madrid University Press.</w:t>
      </w:r>
    </w:p>
    <w:p>
      <w:r>
        <w:pict>
          <v:rect style="width:0;height:1.5pt" o:hralign="center" o:hrstd="t" o:hr="t"/>
        </w:pict>
      </w:r>
    </w:p>
    <w:p>
      <w:pPr>
        <w:pStyle w:val="FirstParagraph"/>
      </w:pPr>
      <w:r>
        <w:rPr>
          <w:iCs/>
          <w:i/>
        </w:rPr>
        <w:t xml:space="preserve">This document is certified true and correct by the Chief Oceanographer of the Spain Madrid Laboratory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Lab Report: Spain Madrid Context</dc:title>
  <dc:creator/>
  <dc:language>en</dc:language>
  <cp:keywords/>
  <dcterms:created xsi:type="dcterms:W3CDTF">2026-07-29T13:37:18Z</dcterms:created>
  <dcterms:modified xsi:type="dcterms:W3CDTF">2026-07-29T13:37:18Z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