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Region</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Coastal Sciences</w:t>
      </w:r>
      <w:r>
        <w:br/>
      </w:r>
      <w:r>
        <w:rPr>
          <w:bCs/>
          <w:b/>
        </w:rPr>
        <w:t xml:space="preserve">From:</w:t>
      </w:r>
      <w:r>
        <w:t xml:space="preserve"> </w:t>
      </w:r>
      <w:r>
        <w:t xml:space="preserve">Lead Oceanographer</w:t>
      </w:r>
      <w:r>
        <w:br/>
      </w:r>
    </w:p>
    <w:p>
      <w:pPr>
        <w:pStyle w:val="BodyText"/>
      </w:pPr>
      <w:r>
        <w:t xml:space="preserve">Institution:** Gulf Coast Research Station, United States Houston</w:t>
      </w:r>
    </w:p>
    <w:bookmarkStart w:id="20" w:name="X34cca584d1d279d873cd2779f589bfcad0261a7"/>
    <w:p>
      <w:pPr>
        <w:pStyle w:val="Heading3"/>
      </w:pPr>
      <w:r>
        <w:t xml:space="preserve">Study Title: Hydrodynamic and Ecological Impact Assessment of the Upper Texas Coast</w:t>
      </w:r>
    </w:p>
    <w:p>
      <w:pPr>
        <w:pStyle w:val="FirstParagraph"/>
      </w:pPr>
      <w:r>
        <w:rPr>
          <w:bCs/>
          <w:b/>
        </w:rPr>
        <w:t xml:space="preserve">Location:</w:t>
      </w:r>
      <w:r>
        <w:t xml:space="preserve"> </w:t>
      </w:r>
      <w:r>
        <w:t xml:space="preserve">United States Houston Metropolitan Area &amp; Galveston Bay System</w:t>
      </w:r>
      <w:r>
        <w:br/>
      </w:r>
      <w:r>
        <w:rPr>
          <w:bCs/>
          <w:b/>
        </w:rPr>
        <w:t xml:space="preserve">Oceanographer:</w:t>
      </w:r>
      <w:r>
        <w:t xml:space="preserve"> </w:t>
      </w:r>
      <w:r>
        <w:t xml:space="preserve">Dr. Elena Rossi, PhD Oceanography</w:t>
      </w:r>
    </w:p>
    <w:bookmarkEnd w:id="20"/>
    <w:bookmarkEnd w:id="21"/>
    <w:bookmarkStart w:id="22" w:name="i.-introduction-and-abstract"/>
    <w:p>
      <w:pPr>
        <w:pStyle w:val="Heading2"/>
      </w:pPr>
      <w:r>
        <w:t xml:space="preserve">I. Introduction and Abstract</w:t>
      </w:r>
    </w:p>
    <w:p>
      <w:pPr>
        <w:pStyle w:val="FirstParagraph"/>
      </w:pPr>
      <w:r>
        <w:t xml:space="preserve">This Laboratory Report details the comprehensive findings of a recent three-month field study conducted in the United States Houston region, specifically targeting the intricate hydrological systems connecting inland waterways to the Gulf of Mexico. As an Oceanographer tasked with monitoring these critical coastal interfaces, our primary objective was to assess salinity gradients, nutrient loading, and sediment transport rates during the transition from dry season to wet season. The United States Houston area serves as a critical intersection of industrial activity and delicate marine ecosystems; therefore, precise data collection is paramount for environmental regulation and public safety. This report outlines the methodology employed by our team of Oceanographers, analyzes the resulting datasets, and provides recommendations for future conservation efforts in this vital sector of United States Houston coastal management.</w:t>
      </w:r>
    </w:p>
    <w:bookmarkEnd w:id="22"/>
    <w:bookmarkStart w:id="23" w:name="ii.-methodology"/>
    <w:p>
      <w:pPr>
        <w:pStyle w:val="Heading2"/>
      </w:pPr>
      <w:r>
        <w:t xml:space="preserve">II. Methodology</w:t>
      </w:r>
    </w:p>
    <w:p>
      <w:pPr>
        <w:pStyle w:val="FirstParagraph"/>
      </w:pPr>
      <w:r>
        <w:t xml:space="preserve">The study area was defined as the confluence of Buffalo Bayou and Galveston Bay, located within the jurisdictional boundaries of United States Houston. Our team, led by the lead Oceanographer, deployed a network of six autonomous water quality monitoring buoys at strategic intervals upstream and downstream from major industrial discharge points. These sensors recorded pH levels, dissolved oxygen saturation, turbidity, and salinity every fifteen minutes.</w:t>
      </w:r>
    </w:p>
    <w:p>
      <w:pPr>
        <w:pStyle w:val="BodyText"/>
      </w:pPr>
      <w:r>
        <w:t xml:space="preserve">In addition to electronic monitoring, manual sampling was conducted weekly by the Oceanographer team using standard Niskin bottles to collect water samples for laboratory analysis of heavy metals and microplastic contamination. Sediment cores were extracted using a gravity corer at five designated sites to analyze historical pollutant accumulation. All fieldwork adhered strictly to the safety protocols mandated by local environmental agencies in United States Houston, ensuring minimal ecological disturbance during the data collection phase.</w:t>
      </w:r>
    </w:p>
    <w:bookmarkEnd w:id="23"/>
    <w:bookmarkStart w:id="27" w:name="iii.-results"/>
    <w:p>
      <w:pPr>
        <w:pStyle w:val="Heading2"/>
      </w:pPr>
      <w:r>
        <w:t xml:space="preserve">III. Results</w:t>
      </w:r>
    </w:p>
    <w:p>
      <w:pPr>
        <w:pStyle w:val="FirstParagraph"/>
      </w:pPr>
      <w:r>
        <w:t xml:space="preserve">The data collected over the ninety-day period revealed significant fluctuations in water chemistry indicative of seasonal runoff patterns. As an Oceanographer analyzing this dataset, it is evident that rainfall events correlated directly with spikes in turbidity and nutrient concentrations, particularly nitrates and phosphates.</w:t>
      </w:r>
    </w:p>
    <w:bookmarkStart w:id="24" w:name="a.-salinity-gradients"/>
    <w:p>
      <w:pPr>
        <w:pStyle w:val="Heading3"/>
      </w:pPr>
      <w:r>
        <w:t xml:space="preserve">A. Salinity Gradients</w:t>
      </w:r>
    </w:p>
    <w:p>
      <w:pPr>
        <w:pStyle w:val="FirstParagraph"/>
      </w:pPr>
      <w:r>
        <w:t xml:space="preserve">Saltwater intrusion remained stable at the bay mouth but showed a marked decrease toward the upstream stations during peak rainfall periods. This dilution effect creates a dynamic estuarine environment that challenges local marine life adapted to specific salinity ranges. The Oceanographer team noted that these fluctuations are becoming more pronounced due to increased impervious surface area in United States Houston, which accelerates runoff volume.</w:t>
      </w:r>
    </w:p>
    <w:bookmarkEnd w:id="24"/>
    <w:bookmarkStart w:id="25" w:name="b.-nutrient-loading-and-eutrophication"/>
    <w:p>
      <w:pPr>
        <w:pStyle w:val="Heading3"/>
      </w:pPr>
      <w:r>
        <w:t xml:space="preserve">B. Nutrient Loading and Eutrophication</w:t>
      </w:r>
    </w:p>
    <w:p>
      <w:pPr>
        <w:pStyle w:val="FirstParagraph"/>
      </w:pPr>
      <w:r>
        <w:t xml:space="preserve">Significant elevation in nitrate levels was observed at Site 4, located near an urban drainage outlet. This nutrient influx promotes algal blooms, which subsequently deplete dissolved oxygen levels when the algae decompose. The Oceanographer data indicates that hypoxic zones (areas with low oxygen) have expanded by approximately fifteen percent compared to the previous year’s baseline measurements.</w:t>
      </w:r>
    </w:p>
    <w:bookmarkEnd w:id="25"/>
    <w:bookmarkStart w:id="26" w:name="c.-sediment-analysis"/>
    <w:p>
      <w:pPr>
        <w:pStyle w:val="Heading3"/>
      </w:pPr>
      <w:r>
        <w:t xml:space="preserve">C. Sediment Analysis</w:t>
      </w:r>
    </w:p>
    <w:p>
      <w:pPr>
        <w:pStyle w:val="FirstParagraph"/>
      </w:pPr>
      <w:r>
        <w:t xml:space="preserve">Sediment cores revealed a distinct layer of industrial particulate matter dating back to the early 2000s, suggesting that regulatory improvements in United States Houston have had a positive long-term effect on heavy metal deposition. However, microplastic density remains alarmingly high in the topsoil layers, posing a threat to benthic organisms.</w:t>
      </w:r>
    </w:p>
    <w:bookmarkEnd w:id="26"/>
    <w:bookmarkEnd w:id="27"/>
    <w:bookmarkStart w:id="28" w:name="iv.-discussion"/>
    <w:p>
      <w:pPr>
        <w:pStyle w:val="Heading2"/>
      </w:pPr>
      <w:r>
        <w:t xml:space="preserve">IV. Discussion</w:t>
      </w:r>
    </w:p>
    <w:p>
      <w:pPr>
        <w:pStyle w:val="FirstParagraph"/>
      </w:pPr>
      <w:r>
        <w:t xml:space="preserve">The findings presented in this Laboratory Report highlight the complex interplay between urban development and marine health in United States Houston. As an Oceanographer, it is imperative to contextualize these results within the broader framework of coastal resilience. The increase in nutrient loading is not merely a local issue but reflects regional agricultural practices and stormwater management strategies across Greater Houston.</w:t>
      </w:r>
    </w:p>
    <w:p>
      <w:pPr>
        <w:pStyle w:val="BodyText"/>
      </w:pPr>
      <w:r>
        <w:t xml:space="preserve">The correlation between impervious surfaces and rapid salinity drops suggests that current flood mitigation infrastructure may inadvertently stress aquatic ecosystems by causing shock fluctuations in habitat conditions. Furthermore, the persistent presence of microplastics indicates that waste management systems require technological upgrades to capture smaller particulate matter before it enters the watershed.</w:t>
      </w:r>
    </w:p>
    <w:p>
      <w:pPr>
        <w:pStyle w:val="BodyText"/>
      </w:pPr>
      <w:r>
        <w:t xml:space="preserve">It is crucial to emphasize that these results are specific to the unique hydrogeological setting of United States Houston. The soft sedimentary geology common in this region exacerbates erosion and nutrient retention, making it a sensitive indicator for broader climate change impacts on Gulf Coast environments. The Oceanographer team recommends integrating real-time data from our buoys into the city’s emergency management systems to provide early warnings for harmful algal blooms.</w:t>
      </w:r>
    </w:p>
    <w:bookmarkEnd w:id="28"/>
    <w:bookmarkStart w:id="29" w:name="v.-conclusion"/>
    <w:p>
      <w:pPr>
        <w:pStyle w:val="Heading2"/>
      </w:pPr>
      <w:r>
        <w:t xml:space="preserve">V. Conclusion</w:t>
      </w:r>
    </w:p>
    <w:p>
      <w:pPr>
        <w:pStyle w:val="FirstParagraph"/>
      </w:pPr>
      <w:r>
        <w:t xml:space="preserve">This Laboratory Report concludes that the oceanographic health of the United States Houston coastal region is under increasing stress due to anthropogenic activities and climatic variability. The data collected by our Oceanographer team demonstrates clear trends in salinity alteration, nutrient pollution, and sediment contamination. While progress has been made in reducing heavy metal deposition, immediate action is required to address microplastic pollution and optimize stormwater management.</w:t>
      </w:r>
    </w:p>
    <w:p>
      <w:pPr>
        <w:pStyle w:val="BodyText"/>
      </w:pPr>
      <w:r>
        <w:t xml:space="preserve">As we continue our work as dedicated Oceanographers serving the United States Houston community, we remain committed to providing accurate scientific data to inform policy decisions. Protecting these waters is essential not only for ecological preservation but also for the economic vitality of a region reliant on its maritime heritage. Continued monitoring and adaptive management strategies are necessary to ensure the sustainability of this vital ecosystem.</w:t>
      </w:r>
    </w:p>
    <w:bookmarkEnd w:id="29"/>
    <w:bookmarkStart w:id="30" w:name="vi.-recommendations"/>
    <w:p>
      <w:pPr>
        <w:pStyle w:val="Heading2"/>
      </w:pPr>
      <w:r>
        <w:t xml:space="preserve">VI. Recommendations</w:t>
      </w:r>
    </w:p>
    <w:p>
      <w:pPr>
        <w:numPr>
          <w:ilvl w:val="0"/>
          <w:numId w:val="1001"/>
        </w:numPr>
        <w:pStyle w:val="Compact"/>
      </w:pPr>
      <w:r>
        <w:rPr>
          <w:bCs/>
          <w:b/>
        </w:rPr>
        <w:t xml:space="preserve">Enhanced Monitoring:</w:t>
      </w:r>
      <w:r>
        <w:t xml:space="preserve"> </w:t>
      </w:r>
      <w:r>
        <w:t xml:space="preserve">The United States Houston environmental department should expand the number of buoy stations to capture micro-scale variations in water quality.</w:t>
      </w:r>
    </w:p>
    <w:p>
      <w:pPr>
        <w:numPr>
          <w:ilvl w:val="0"/>
          <w:numId w:val="1001"/>
        </w:numPr>
        <w:pStyle w:val="Compact"/>
      </w:pPr>
      <w:r>
        <w:rPr>
          <w:bCs/>
          <w:b/>
        </w:rPr>
        <w:t xml:space="preserve">Municipal Infrastructure:</w:t>
      </w:r>
    </w:p>
    <w:p>
      <w:pPr>
        <w:numPr>
          <w:ilvl w:val="0"/>
          <w:numId w:val="1001"/>
        </w:numPr>
        <w:pStyle w:val="Compact"/>
      </w:pPr>
      <w:r>
        <w:rPr>
          <w:bCs/>
          <w:b/>
        </w:rPr>
        <w:t xml:space="preserve">Pollution Control:</w:t>
      </w:r>
      <w:r>
        <w:t xml:space="preserve"> </w:t>
      </w:r>
      <w:r>
        <w:t xml:space="preserve">Implement stricter regulations on industrial discharge regarding microplastics and nutrient effluents within United States Houston jurisdictions.</w:t>
      </w:r>
    </w:p>
    <w:p>
      <w:pPr>
        <w:numPr>
          <w:ilvl w:val="0"/>
          <w:numId w:val="1001"/>
        </w:numPr>
        <w:pStyle w:val="Compact"/>
      </w:pPr>
      <w:r>
        <w:rPr>
          <w:bCs/>
          <w:b/>
        </w:rPr>
        <w:t xml:space="preserve">Educational Outreach:</w:t>
      </w:r>
      <w:r>
        <w:t xml:space="preserve">: Collaborate with local Oceanographers to educate the public on the importance of bay health and proper waste disposal.</w:t>
      </w:r>
    </w:p>
    <w:p>
      <w:pPr>
        <w:pStyle w:val="FirstParagraph"/>
      </w:pPr>
      <w:r>
        <w:t xml:space="preserve">End of Laboratory Report prepared by the Office of the Chief Oceanographer for United States Houston.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United States Houston Region</dc:title>
  <dc:creator/>
  <dc:language>en</dc:language>
  <cp:keywords/>
  <dcterms:created xsi:type="dcterms:W3CDTF">2026-07-29T16:59:20Z</dcterms:created>
  <dcterms:modified xsi:type="dcterms:W3CDTF">2026-07-29T16:59:20Z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