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Ophthalmic</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0" w:name="Xff559e801ea640b9ff550084d7becb4afb958cb"/>
    <w:p>
      <w:pPr>
        <w:pStyle w:val="Heading1"/>
      </w:pPr>
      <w:r>
        <w:t xml:space="preserve">Clinical Laboratory and Operational Report on Ophthalmic Care Provision in Zimbabwe, Harare Region</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Ministry of Health and Child Care (MoHCC), Republic of Zimbabwe</w:t>
      </w:r>
      <w:r>
        <w:br/>
      </w:r>
      <w:r>
        <w:rPr>
          <w:bCs/>
          <w:b/>
        </w:rPr>
        <w:t xml:space="preserve">From:</w:t>
      </w:r>
      <w:r>
        <w:t xml:space="preserve"> </w:t>
      </w:r>
      <w:r>
        <w:t xml:space="preserve">National Ophthalmology Task Force &amp; Clinical Research Division</w:t>
      </w:r>
      <w:r>
        <w:br/>
      </w:r>
      <w:r>
        <w:rPr>
          <w:bCs/>
          <w:b/>
        </w:rPr>
        <w:t xml:space="preserve">Subject:</w:t>
      </w:r>
      <w:r>
        <w:br/>
      </w:r>
      <w:r>
        <w:rPr>
          <w:iCs/>
          <w:i/>
        </w:rPr>
        <w:t xml:space="preserve">An in-depth analysis and structured lab report evaluating the current state, infrastructure, diagnostic capabilities, and epidemiological landscape regarding</w:t>
      </w:r>
      <w:r>
        <w:rPr>
          <w:iCs/>
          <w:i/>
        </w:rPr>
        <w:t xml:space="preserve"> </w:t>
      </w:r>
      <w:r>
        <w:rPr>
          <w:bCs/>
          <w:b/>
          <w:iCs/>
          <w:i/>
        </w:rPr>
        <w:t xml:space="preserve">Ophthalmologist</w:t>
      </w:r>
      <w:r>
        <w:rPr>
          <w:iCs/>
          <w:i/>
        </w:rPr>
        <w:t xml:space="preserve">-led eye care services within the specific geographic and socio-economic context of</w:t>
      </w:r>
      <w:r>
        <w:rPr>
          <w:iCs/>
          <w:i/>
        </w:rPr>
        <w:t xml:space="preserve"> </w:t>
      </w:r>
      <w:r>
        <w:rPr>
          <w:bCs/>
          <w:b/>
          <w:iCs/>
          <w:i/>
        </w:rPr>
        <w:t xml:space="preserve">Zimbabwe Harare</w:t>
      </w:r>
      <w:r>
        <w:rPr>
          <w:iCs/>
          <w:i/>
        </w:rPr>
        <w:t xml:space="preserve">.</w:t>
      </w:r>
      <w:r>
        <w:br/>
      </w:r>
      <w:r>
        <w:rPr>
          <w:iCs/>
          <w:i/>
        </w:rPr>
        <w:t xml:space="preserve">This comprehensive document serves as both a foundational Lab Report for policy makers and a strategic roadmap for improving vision health outcomes across the capital city.</w:t>
      </w:r>
      <w:r>
        <w:br/>
      </w:r>
      <w:r>
        <w:rPr>
          <w:iCs/>
          <w:i/>
          <w:bCs/>
          <w:b/>
        </w:rPr>
        <w:t xml:space="preserve">Executive Summary</w:t>
      </w:r>
      <w:r>
        <w:t xml:space="preserve"> </w:t>
      </w:r>
      <w:r>
        <w:t xml:space="preserve">The primary objective of this Lab Report is to provide a rigorous, data-driven assessment of ophthalmic care delivery in Harare, the commercial hub of</w:t>
      </w:r>
      <w:r>
        <w:t xml:space="preserve"> </w:t>
      </w:r>
      <w:r>
        <w:rPr>
          <w:bCs/>
          <w:b/>
        </w:rPr>
        <w:t xml:space="preserve">Zimbabwe Harare</w:t>
      </w:r>
      <w:r>
        <w:t xml:space="preserve">. While urban centers often enjoy better infrastructure than rural districts, the sheer population density and unique epidemiological profiles present significant challenges. This report details findings from clinical observations, laboratory diagnostic capabilities regarding infectious and non-communicable eye diseases (NCDs), and an evaluation of the specialized human resources known as</w:t>
      </w:r>
      <w:r>
        <w:t xml:space="preserve"> </w:t>
      </w:r>
      <w:r>
        <w:rPr>
          <w:bCs/>
          <w:b/>
        </w:rPr>
        <w:t xml:space="preserve">Ophthalmologist</w:t>
      </w:r>
      <w:r>
        <w:t xml:space="preserve"> </w:t>
      </w:r>
      <w:r>
        <w:t xml:space="preserve">practitioners. By synthesizing these data points, we aim to highlight gaps in service delivery related to cataract burden, diabetic retinopathy screening, and the management of trachoma remnants. Furthermore, this Lab Report emphasizes that while Harare possesses tertiary care facilities staffed by dedicated</w:t>
      </w:r>
      <w:r>
        <w:t xml:space="preserve"> </w:t>
      </w:r>
      <w:r>
        <w:rPr>
          <w:bCs/>
          <w:b/>
        </w:rPr>
        <w:t xml:space="preserve">Ophthalmologist</w:t>
      </w:r>
      <w:r>
        <w:t xml:space="preserve"> </w:t>
      </w:r>
      <w:r>
        <w:t xml:space="preserve">experts at institutions such as Parirenyatwa Group of Hospitals and Eye Foundation Hospital of Zimbabwe (EFHZ), the referral pathways from community health centers remain fragile. The findings presented herein are critical for understanding the intersectionality between public health policy, resource allocation, and surgical outcomes in</w:t>
      </w:r>
      <w:r>
        <w:t xml:space="preserve"> </w:t>
      </w:r>
      <w:r>
        <w:rPr>
          <w:bCs/>
          <w:b/>
        </w:rPr>
        <w:t xml:space="preserve">Zimbabwe Harare</w:t>
      </w:r>
      <w:r>
        <w:t xml:space="preserve">.</w:t>
      </w:r>
      <w:r>
        <w:br/>
      </w:r>
      <w:r>
        <w:rPr>
          <w:iCs/>
          <w:i/>
          <w:bCs/>
          <w:b/>
        </w:rPr>
        <w:t xml:space="preserve">1.0 Methodology and Study Parameters</w:t>
      </w:r>
      <w:r>
        <w:t xml:space="preserve"> </w:t>
      </w:r>
      <w:r>
        <w:t xml:space="preserve">To construct this comprehensive Lab Report on the efficacy of current ophthalmic interventions in</w:t>
      </w:r>
      <w:r>
        <w:t xml:space="preserve"> </w:t>
      </w:r>
      <w:r>
        <w:rPr>
          <w:bCs/>
          <w:b/>
        </w:rPr>
        <w:t xml:space="preserve">Zimbabwe Harare</w:t>
      </w:r>
      <w:r>
        <w:t xml:space="preserve">, a mixed-methods approach was employed. Quantitative data regarding patient throughput, surgical success rates, and diagnostic accuracy were collected from five major ophthalmic centers within the metropolitan area. Qualitative data included interviews with healthcare providers regarding supply chain logistics for surgical consumables and anti-angiogenic therapies used in treating wet age-related macular degeneration. The study strictly adhered to ethical guidelines concerning patient privacy while focusing on aggregate hospital statistics. Special attention was paid to the role of the</w:t>
      </w:r>
      <w:r>
        <w:t xml:space="preserve"> </w:t>
      </w:r>
      <w:r>
        <w:rPr>
          <w:bCs/>
          <w:b/>
        </w:rPr>
        <w:t xml:space="preserve">Ophthalmologist</w:t>
      </w:r>
      <w:r>
        <w:t xml:space="preserve"> </w:t>
      </w:r>
      <w:r>
        <w:t xml:space="preserve">as both a clinician and a researcher, noting how local specialists contribute to global eye health knowledge despite resource constraints typical in developing economies.</w:t>
      </w:r>
      <w:r>
        <w:br/>
      </w:r>
      <w:r>
        <w:rPr>
          <w:iCs/>
          <w:i/>
          <w:bCs/>
          <w:b/>
        </w:rPr>
        <w:t xml:space="preserve">2.0 Epidemiological Profile and Disease Burden in Zimbabwe Harare</w:t>
      </w:r>
      <w:r>
        <w:t xml:space="preserve"> </w:t>
      </w:r>
      <w:r>
        <w:t xml:space="preserve">The epidemiological landscape of</w:t>
      </w:r>
      <w:r>
        <w:t xml:space="preserve"> </w:t>
      </w:r>
      <w:r>
        <w:rPr>
          <w:bCs/>
          <w:b/>
        </w:rPr>
        <w:t xml:space="preserve">Zimbabwe Harare</w:t>
      </w:r>
      <w:r>
        <w:t xml:space="preserve"> </w:t>
      </w:r>
      <w:r>
        <w:t xml:space="preserve">presents a "double burden" of disease that heavily influences ophthalmic practice. First, there remains a significant prevalence of preventable blindness caused by infectious diseases such as trachoma, although its incidence has drastically reduced due to international public health initiatives. Secondly, and increasingly critical in the urban sprawl of</w:t>
      </w:r>
      <w:r>
        <w:t xml:space="preserve"> </w:t>
      </w:r>
      <w:r>
        <w:rPr>
          <w:bCs/>
          <w:b/>
        </w:rPr>
        <w:t xml:space="preserve">Zimbabwe Harare</w:t>
      </w:r>
      <w:r>
        <w:t xml:space="preserve">, is the surge in non-communicable eye diseases (NCDs). The rising prevalence of diabetes mellitus directly correlates with an increase in diabetic retinopathy cases requiring advanced intervention. Similarly, hypertension and aging demographics contribute to a steep rise in glaucoma and age-related macular degeneration (AMD). These conditions require specialized management by board-certified</w:t>
      </w:r>
      <w:r>
        <w:t xml:space="preserve"> </w:t>
      </w:r>
      <w:r>
        <w:rPr>
          <w:bCs/>
          <w:b/>
        </w:rPr>
        <w:t xml:space="preserve">Ophthalmologist</w:t>
      </w:r>
      <w:r>
        <w:t xml:space="preserve"> </w:t>
      </w:r>
      <w:r>
        <w:t xml:space="preserve">professionals who possess the technical expertise for intraocular surgeries and laser treatments.</w:t>
      </w:r>
      <w:r>
        <w:br/>
      </w:r>
      <w:r>
        <w:t xml:space="preserve">The Lab Report highlights that cataract remains the leading cause of blindness in the region. The backlog of patients awaiting surgery is substantial, creating long waiting lists in public hospitals. This backlog places immense pressure on</w:t>
      </w:r>
      <w:r>
        <w:t xml:space="preserve"> </w:t>
      </w:r>
      <w:r>
        <w:rPr>
          <w:bCs/>
          <w:b/>
        </w:rPr>
        <w:t xml:space="preserve">Ophthalmologist</w:t>
      </w:r>
      <w:r>
        <w:t xml:space="preserve"> </w:t>
      </w:r>
      <w:r>
        <w:t xml:space="preserve">staff, who often operate at maximum capacity to clear queues. The intersectionality of systemic diseases like HIV/AIDS and Tuberculosis also impacts ocular health in</w:t>
      </w:r>
      <w:r>
        <w:t xml:space="preserve"> </w:t>
      </w:r>
      <w:r>
        <w:rPr>
          <w:bCs/>
          <w:b/>
        </w:rPr>
        <w:t xml:space="preserve">Zimbabwe Harare</w:t>
      </w:r>
      <w:r>
        <w:t xml:space="preserve">, necessitating a holistic approach where ophthalmic care is integrated with primary infectious disease management.</w:t>
      </w:r>
      <w:r>
        <w:br/>
      </w:r>
      <w:r>
        <w:rPr>
          <w:iCs/>
          <w:i/>
          <w:bCs/>
          <w:b/>
        </w:rPr>
        <w:t xml:space="preserve">3.0 Diagnostic Capabilities and Laboratory Infrastructure</w:t>
      </w:r>
      <w:r>
        <w:t xml:space="preserve"> </w:t>
      </w:r>
      <w:r>
        <w:t xml:space="preserve">A core component of this Lab Report evaluates the diagnostic infrastructure available to support</w:t>
      </w:r>
      <w:r>
        <w:t xml:space="preserve"> </w:t>
      </w:r>
      <w:r>
        <w:rPr>
          <w:bCs/>
          <w:b/>
        </w:rPr>
        <w:t xml:space="preserve">Ophthalmologist</w:t>
      </w:r>
      <w:r>
        <w:t xml:space="preserve"> </w:t>
      </w:r>
      <w:r>
        <w:t xml:space="preserve">practices in Harare. Modern ophthalmology relies heavily on precise diagnostics before surgical intervention can occur. The report notes significant advancements in imaging technologies such as Optical Coherence Tomography (OCT) and Fundus photography, which are now routinely available at private and mission hospitals in</w:t>
      </w:r>
      <w:r>
        <w:t xml:space="preserve"> </w:t>
      </w:r>
      <w:r>
        <w:rPr>
          <w:bCs/>
          <w:b/>
        </w:rPr>
        <w:t xml:space="preserve">Zimbabwe Harare</w:t>
      </w:r>
      <w:r>
        <w:t xml:space="preserve">. However, access to these technologies remains inequitable between high-income suburbs like Borrowdale and low-density areas.</w:t>
      </w:r>
      <w:r>
        <w:br/>
      </w:r>
      <w:r>
        <w:t xml:space="preserve">For the</w:t>
      </w:r>
      <w:r>
        <w:t xml:space="preserve"> </w:t>
      </w:r>
      <w:r>
        <w:rPr>
          <w:bCs/>
          <w:b/>
        </w:rPr>
        <w:t xml:space="preserve">Ophthalmologist</w:t>
      </w:r>
      <w:r>
        <w:t xml:space="preserve"> </w:t>
      </w:r>
      <w:r>
        <w:t xml:space="preserve">treating retinal disorders or glaucoma, accurate tonometry (eye pressure measurement), visual field testing, and slit-lamp biomicroscopy are indispensable. The Lab Report indicates that while major hospitals have these instruments, frequent maintenance issues due to power fluctuations and supply chain delays often render equipment non-functional for extended periods. Furthermore, the laboratory aspect extends beyond imaging; histopathological analysis of ocular tumors or infectious samples requires robust referral pathways to central pathology labs in Harare. The efficiency of these diagnostic pipelines directly impacts patient outcomes and surgical planning.</w:t>
      </w:r>
      <w:r>
        <w:br/>
      </w:r>
      <w:r>
        <w:rPr>
          <w:iCs/>
          <w:i/>
          <w:bCs/>
          <w:b/>
        </w:rPr>
        <w:t xml:space="preserve">4.0 Human Resource Analysis: The Role of the Ophthalmologist</w:t>
      </w:r>
      <w:r>
        <w:t xml:space="preserve"> </w:t>
      </w:r>
      <w:r>
        <w:t xml:space="preserve">This section dedicates significant focus to the professional workforce, specifically the</w:t>
      </w:r>
      <w:r>
        <w:t xml:space="preserve"> </w:t>
      </w:r>
      <w:r>
        <w:rPr>
          <w:bCs/>
          <w:b/>
        </w:rPr>
        <w:t xml:space="preserve">Ophthalmologist</w:t>
      </w:r>
      <w:r>
        <w:t xml:space="preserve">. An</w:t>
      </w:r>
      <w:r>
        <w:t xml:space="preserve"> </w:t>
      </w:r>
      <w:r>
        <w:rPr>
          <w:bCs/>
          <w:b/>
        </w:rPr>
        <w:t xml:space="preserve">Ophthalmologist</w:t>
      </w:r>
      <w:r>
        <w:t xml:space="preserve"> </w:t>
      </w:r>
      <w:r>
        <w:t xml:space="preserve">is a medical doctor who specializes in diagnosing and treating eye diseases and performing surgery. In Zimbabwe, these specialists undergo rigorous training either locally at the University of Zimbabwe College of Health Sciences or internationally through fellowship programs.</w:t>
      </w:r>
      <w:r>
        <w:br/>
      </w:r>
      <w:r>
        <w:t xml:space="preserve">The Lab Report reveals a critical shortage of qualified</w:t>
      </w:r>
      <w:r>
        <w:t xml:space="preserve"> </w:t>
      </w:r>
      <w:r>
        <w:rPr>
          <w:bCs/>
          <w:b/>
        </w:rPr>
        <w:t xml:space="preserve">Ophthalmologist</w:t>
      </w:r>
      <w:r>
        <w:t xml:space="preserve"> </w:t>
      </w:r>
      <w:r>
        <w:t xml:space="preserve">personnel relative to the population size. Estimates suggest that for every million residents in Harare, there are fewer than five fully qualified ophthalmologists. This disparity forces remaining staff to work exhausting hours and limits the scope of specialized procedures they can perform. Brain drain is also a noted phenomenon, with several</w:t>
      </w:r>
      <w:r>
        <w:t xml:space="preserve"> </w:t>
      </w:r>
      <w:r>
        <w:rPr>
          <w:bCs/>
          <w:b/>
        </w:rPr>
        <w:t xml:space="preserve">Ophthalmologist</w:t>
      </w:r>
      <w:r>
        <w:t xml:space="preserve"> </w:t>
      </w:r>
      <w:r>
        <w:t xml:space="preserve">practitioners migrating to North America or Europe for better remuneration and working conditions.</w:t>
      </w:r>
      <w:r>
        <w:br/>
      </w:r>
      <w:r>
        <w:t xml:space="preserve">However, the resilience of those who remain is commendable. Many</w:t>
      </w:r>
      <w:r>
        <w:t xml:space="preserve"> </w:t>
      </w:r>
      <w:r>
        <w:rPr>
          <w:bCs/>
          <w:b/>
        </w:rPr>
        <w:t xml:space="preserve">Ophthalmologist</w:t>
      </w:r>
      <w:r>
        <w:t xml:space="preserve"> </w:t>
      </w:r>
      <w:r>
        <w:t xml:space="preserve">leaders in Harare have established robust training programs for ophthalmic clinical officers (OCOs). In the Zimbabwean healthcare system, OCOs play a vital supportive role under the supervision of an</w:t>
      </w:r>
      <w:r>
        <w:t xml:space="preserve"> </w:t>
      </w:r>
      <w:r>
        <w:rPr>
          <w:bCs/>
          <w:b/>
        </w:rPr>
        <w:t xml:space="preserve">Ophthalmologist</w:t>
      </w:r>
      <w:r>
        <w:t xml:space="preserve">. This tiered approach allows for a higher volume of basic cataract surgeries to be performed safely, alleviating pressure on senior</w:t>
      </w:r>
      <w:r>
        <w:t xml:space="preserve"> </w:t>
      </w:r>
      <w:r>
        <w:rPr>
          <w:bCs/>
          <w:b/>
        </w:rPr>
        <w:t xml:space="preserve">Ophthalmologist</w:t>
      </w:r>
      <w:r>
        <w:t xml:space="preserve"> </w:t>
      </w:r>
      <w:r>
        <w:t xml:space="preserve">staff and improving access to care in underserved parts of</w:t>
      </w:r>
      <w:r>
        <w:t xml:space="preserve"> </w:t>
      </w:r>
      <w:r>
        <w:rPr>
          <w:bCs/>
          <w:b/>
        </w:rPr>
        <w:t xml:space="preserve">Zimbabwe Harare</w:t>
      </w:r>
      <w:r>
        <w:t xml:space="preserve">.</w:t>
      </w:r>
      <w:r>
        <w:br/>
      </w:r>
      <w:r>
        <w:rPr>
          <w:iCs/>
          <w:i/>
          <w:bCs/>
          <w:b/>
        </w:rPr>
        <w:t xml:space="preserve">5.0 Socio-Economic Barriers and Accessibility in Zimbabwe Harare</w:t>
      </w:r>
      <w:r>
        <w:t xml:space="preserve"> </w:t>
      </w:r>
      <w:r>
        <w:t xml:space="preserve">The geography and economy of</w:t>
      </w:r>
      <w:r>
        <w:t xml:space="preserve"> </w:t>
      </w:r>
      <w:r>
        <w:rPr>
          <w:bCs/>
          <w:b/>
        </w:rPr>
        <w:t xml:space="preserve">Zimbabwe Harare</w:t>
      </w:r>
      <w:r>
        <w:t xml:space="preserve"> </w:t>
      </w:r>
      <w:r>
        <w:t xml:space="preserve">dictate patient access to ophthalmic care. Despite the availability of medical services, out-of-pocket expenses for medications (such as anti-VEGF injections for wet AMD) are prohibitively expensive for the majority of residents. The Lab Report documents cases where patients delay seeking treatment until vision is irreversibly lost due to financial constraints.</w:t>
      </w:r>
      <w:r>
        <w:br/>
      </w:r>
      <w:r>
        <w:t xml:space="preserve">Transportation costs within Harare also act as a barrier. Patients from peri-urban settlements often miss follow-up appointments because they cannot afford taxi fares, leading to poor compliance in managing chronic conditions like glaucoma. Furthermore, the informal economy dominates Harare's labor market; daily wage earners cannot afford to take time off work for lengthy pre-operative assessments or post-surgical recovery periods typically required by an</w:t>
      </w:r>
      <w:r>
        <w:t xml:space="preserve"> </w:t>
      </w:r>
      <w:r>
        <w:rPr>
          <w:bCs/>
          <w:b/>
        </w:rPr>
        <w:t xml:space="preserve">Ophthalmologist</w:t>
      </w:r>
      <w:r>
        <w:t xml:space="preserve">.</w:t>
      </w:r>
      <w:r>
        <w:br/>
      </w:r>
      <w:r>
        <w:rPr>
          <w:iCs/>
          <w:i/>
          <w:bCs/>
          <w:b/>
        </w:rPr>
        <w:t xml:space="preserve">6.0 Recommendations and Strategic Interventions</w:t>
      </w:r>
      <w:r>
        <w:t xml:space="preserve"> </w:t>
      </w:r>
      <w:r>
        <w:t xml:space="preserve">Based on the data compiled in this Lab Report, the following recommendations are proposed to enhance ophthalmic care in</w:t>
      </w:r>
      <w:r>
        <w:t xml:space="preserve"> </w:t>
      </w:r>
      <w:r>
        <w:rPr>
          <w:bCs/>
          <w:b/>
        </w:rPr>
        <w:t xml:space="preserve">Zimbabwe Harare</w:t>
      </w:r>
      <w:r>
        <w:t xml:space="preserve">:</w:t>
      </w:r>
      <w:r>
        <w:br/>
      </w:r>
      <w:r>
        <w:t xml:space="preserve">1.</w:t>
      </w:r>
      <w:r>
        <w:t xml:space="preserve"> </w:t>
      </w:r>
      <w:r>
        <w:rPr>
          <w:bCs/>
          <w:b/>
        </w:rPr>
        <w:t xml:space="preserve">Investment in Diagnostic Infrastructure:</w:t>
      </w:r>
      <w:r>
        <w:t xml:space="preserve"> </w:t>
      </w:r>
      <w:r>
        <w:t xml:space="preserve">Government and NGO partnerships should prioritize funding for reliable OCT machines and backup power supplies to ensure uninterrupted service delivery for the local</w:t>
      </w:r>
      <w:r>
        <w:t xml:space="preserve"> </w:t>
      </w:r>
      <w:r>
        <w:rPr>
          <w:bCs/>
          <w:b/>
        </w:rPr>
        <w:t xml:space="preserve">Ophthalmologist</w:t>
      </w:r>
      <w:r>
        <w:t xml:space="preserve"> </w:t>
      </w:r>
      <w:r>
        <w:t xml:space="preserve">community.</w:t>
      </w:r>
      <w:r>
        <w:br/>
      </w:r>
      <w:r>
        <w:t xml:space="preserve">2.</w:t>
      </w:r>
      <w:r>
        <w:t xml:space="preserve"> </w:t>
      </w:r>
      <w:r>
        <w:rPr>
          <w:bCs/>
          <w:b/>
        </w:rPr>
        <w:t xml:space="preserve">Expansion of OCO Programs:To bridge the workforce gap, there must be increased support for training more Clinical Officers under the mentorship of an</w:t>
      </w:r>
      <w:r>
        <w:rPr>
          <w:bCs/>
          <w:b/>
        </w:rPr>
        <w:t xml:space="preserve"> </w:t>
      </w:r>
      <w:r>
        <w:rPr>
          <w:bCs/>
          <w:b/>
          <w:bCs/>
          <w:b/>
        </w:rPr>
        <w:t xml:space="preserve">Ophthalmologist</w:t>
      </w:r>
      <w:r>
        <w:rPr>
          <w:bCs/>
          <w:b/>
        </w:rPr>
        <w:t xml:space="preserve">. This task-shifting model has proven effective globally and is crucial for scaling up care in Harare.</w:t>
      </w:r>
      <w:r>
        <w:br/>
      </w:r>
      <w:r>
        <w:rPr>
          <w:bCs/>
          <w:b/>
        </w:rPr>
        <w:t xml:space="preserve">3.</w:t>
      </w:r>
      <w:r>
        <w:rPr>
          <w:bCs/>
          <w:b/>
        </w:rPr>
        <w:t xml:space="preserve"> </w:t>
      </w:r>
      <w:r>
        <w:rPr>
          <w:bCs/>
          <w:b/>
          <w:bCs/>
          <w:b/>
        </w:rPr>
        <w:t xml:space="preserve">Insurance Integration:</w:t>
      </w:r>
      <w:r>
        <w:rPr>
          <w:bCs/>
          <w:b/>
        </w:rPr>
        <w:t xml:space="preserve"> </w:t>
      </w:r>
      <w:r>
        <w:rPr>
          <w:bCs/>
          <w:b/>
        </w:rPr>
        <w:t xml:space="preserve">Efforts should be made to integrate essential ophthalmic treatments, particularly cataract surgery and glaucoma medication, into national health insurance schemes or community-based health plans to reduce financial toxicity.</w:t>
      </w:r>
      <w:r>
        <w:br/>
      </w:r>
      <w:r>
        <w:rPr>
          <w:bCs/>
          <w:b/>
        </w:rPr>
        <w:t xml:space="preserve">4.</w:t>
      </w:r>
      <w:r>
        <w:rPr>
          <w:bCs/>
          <w:b/>
        </w:rPr>
        <w:t xml:space="preserve"> </w:t>
      </w:r>
      <w:r>
        <w:rPr>
          <w:bCs/>
          <w:b/>
          <w:bCs/>
          <w:b/>
        </w:rPr>
        <w:t xml:space="preserve">Digital Health Initiatives:</w:t>
      </w:r>
      <w:r>
        <w:rPr>
          <w:bCs/>
          <w:b/>
        </w:rPr>
        <w:t xml:space="preserve"> </w:t>
      </w:r>
      <w:r>
        <w:rPr>
          <w:bCs/>
          <w:b/>
        </w:rPr>
        <w:t xml:space="preserve">Implementing tele-ophthalmology platforms in Harare can allow remote areas within the city to utilize mobile screening vans, with images reviewed by an</w:t>
      </w:r>
      <w:r>
        <w:rPr>
          <w:bCs/>
          <w:b/>
        </w:rPr>
        <w:t xml:space="preserve"> </w:t>
      </w:r>
      <w:r>
        <w:rPr>
          <w:bCs/>
          <w:b/>
          <w:bCs/>
          <w:b/>
        </w:rPr>
        <w:t xml:space="preserve">Ophthalmologist</w:t>
      </w:r>
      <w:r>
        <w:rPr>
          <w:bCs/>
          <w:b/>
        </w:rPr>
        <w:t xml:space="preserve"> </w:t>
      </w:r>
      <w:r>
        <w:rPr>
          <w:bCs/>
          <w:b/>
        </w:rPr>
        <w:t xml:space="preserve">in central clinics, improving early detection rates for diabetic retinopathy.</w:t>
      </w:r>
      <w:r>
        <w:br/>
      </w:r>
      <w:r>
        <w:rPr>
          <w:bCs/>
          <w:b/>
        </w:rPr>
        <w:t xml:space="preserve">5.</w:t>
      </w:r>
      <w:r>
        <w:rPr>
          <w:bCs/>
          <w:b/>
        </w:rPr>
        <w:t xml:space="preserve"> </w:t>
      </w:r>
      <w:r>
        <w:rPr>
          <w:bCs/>
          <w:b/>
          <w:bCs/>
          <w:b/>
        </w:rPr>
        <w:t xml:space="preserve">Mental Health Integration:</w:t>
      </w:r>
      <w:r>
        <w:rPr>
          <w:bCs/>
          <w:b/>
        </w:rPr>
        <w:t xml:space="preserve"> </w:t>
      </w:r>
      <w:r>
        <w:rPr>
          <w:bCs/>
          <w:b/>
        </w:rPr>
        <w:t xml:space="preserve">Given that vision loss significantly impacts mental health and quality of life, holistic care plans managed by a multidisciplinary team including an ophthalmic nurse and the primary</w:t>
      </w:r>
      <w:r>
        <w:rPr>
          <w:bCs/>
          <w:b/>
        </w:rPr>
        <w:t xml:space="preserve"> </w:t>
      </w:r>
      <w:r>
        <w:rPr>
          <w:bCs/>
          <w:b/>
          <w:bCs/>
          <w:b/>
        </w:rPr>
        <w:t xml:space="preserve">Ophthalmologist</w:t>
      </w:r>
      <w:r>
        <w:rPr>
          <w:bCs/>
          <w:b/>
        </w:rPr>
        <w:t xml:space="preserve"> </w:t>
      </w:r>
      <w:r>
        <w:rPr>
          <w:bCs/>
          <w:b/>
        </w:rPr>
        <w:t xml:space="preserve">should be standard practice.</w:t>
      </w:r>
      <w:r>
        <w:br/>
      </w:r>
      <w:r>
        <w:rPr>
          <w:iCs/>
          <w:i/>
          <w:bCs/>
          <w:b/>
          <w:bCs/>
          <w:b/>
        </w:rPr>
        <w:t xml:space="preserve">7.0 Conclusion</w:t>
      </w:r>
      <w:r>
        <w:rPr>
          <w:bCs/>
          <w:b/>
        </w:rPr>
        <w:t xml:space="preserve"> </w:t>
      </w:r>
      <w:r>
        <w:rPr>
          <w:bCs/>
          <w:b/>
        </w:rPr>
        <w:t xml:space="preserve">In conclusion, this Lab Report underscores that while</w:t>
      </w:r>
      <w:r>
        <w:rPr>
          <w:bCs/>
          <w:b/>
        </w:rPr>
        <w:t xml:space="preserve"> </w:t>
      </w:r>
      <w:r>
        <w:rPr>
          <w:bCs/>
          <w:b/>
          <w:bCs/>
          <w:b/>
        </w:rPr>
        <w:t xml:space="preserve">Zimbabwe Harare</w:t>
      </w:r>
      <w:r>
        <w:rPr>
          <w:bCs/>
          <w:b/>
        </w:rPr>
        <w:t xml:space="preserve"> </w:t>
      </w:r>
      <w:r>
        <w:rPr>
          <w:bCs/>
          <w:b/>
        </w:rPr>
        <w:t xml:space="preserve">possesses the foundational medical infrastructure to address major causes of blindness, systemic challenges persist. The central figure in overcoming these challenges is the</w:t>
      </w:r>
      <w:r>
        <w:rPr>
          <w:bCs/>
          <w:b/>
        </w:rPr>
        <w:t xml:space="preserve"> </w:t>
      </w:r>
      <w:r>
        <w:rPr>
          <w:bCs/>
          <w:b/>
          <w:bCs/>
          <w:b/>
        </w:rPr>
        <w:t xml:space="preserve">Ophthalmologist</w:t>
      </w:r>
      <w:r>
        <w:rPr>
          <w:bCs/>
          <w:b/>
        </w:rPr>
        <w:t xml:space="preserve">. By empowering this professional group with better resources, reducing bureaucratic bottlenecks in supply chains for surgical materials, and fostering a collaborative environment that includes ophthalmic clinical officers and nurses, Harare can significantly improve its eye health metrics.</w:t>
      </w:r>
      <w:r>
        <w:br/>
      </w:r>
      <w:r>
        <w:rPr>
          <w:bCs/>
          <w:b/>
        </w:rPr>
        <w:t xml:space="preserve">The future of ophthalmology in</w:t>
      </w:r>
      <w:r>
        <w:rPr>
          <w:bCs/>
          <w:b/>
        </w:rPr>
        <w:t xml:space="preserve"> </w:t>
      </w:r>
      <w:r>
        <w:rPr>
          <w:bCs/>
          <w:b/>
          <w:bCs/>
          <w:b/>
        </w:rPr>
        <w:t xml:space="preserve">Zimbabwe Harare</w:t>
      </w:r>
      <w:r>
        <w:rPr>
          <w:bCs/>
          <w:b/>
        </w:rPr>
        <w:t xml:space="preserve"> </w:t>
      </w:r>
      <w:r>
        <w:rPr>
          <w:bCs/>
          <w:b/>
        </w:rPr>
        <w:t xml:space="preserve">lies not only in advanced surgical techniques but also in equitable access to preventative care. With targeted investments and strategic policy reforms informed by the evidence presented herein, it is entirely feasible to reduce the burden of preventable blindness and ensure that every citizen has access to sight-restoring interventions. The resilience demonstrated by</w:t>
      </w:r>
      <w:r>
        <w:rPr>
          <w:bCs/>
          <w:b/>
        </w:rPr>
        <w:t xml:space="preserve"> </w:t>
      </w:r>
      <w:r>
        <w:rPr>
          <w:bCs/>
          <w:b/>
          <w:bCs/>
          <w:b/>
        </w:rPr>
        <w:t xml:space="preserve">Ophthalmologist</w:t>
      </w:r>
      <w:r>
        <w:rPr>
          <w:bCs/>
          <w:b/>
        </w:rPr>
        <w:t xml:space="preserve"> </w:t>
      </w:r>
      <w:r>
        <w:rPr>
          <w:bCs/>
          <w:b/>
        </w:rPr>
        <w:t xml:space="preserve">professionals in Harare serves as a beacon of hope for sustainable eye health development across Zimbabwe.</w:t>
      </w:r>
      <w:r>
        <w:br/>
      </w:r>
      <w:r>
        <w:rPr>
          <w:iCs/>
          <w:i/>
          <w:bCs/>
          <w:b/>
          <w:bCs/>
          <w:b/>
        </w:rPr>
        <w:t xml:space="preserve">References (Simulated)</w:t>
      </w:r>
      <w:r>
        <w:rPr>
          <w:bCs/>
          <w:b/>
        </w:rPr>
        <w:t xml:space="preserve"> </w:t>
      </w:r>
      <w:r>
        <w:rPr>
          <w:bCs/>
          <w:b/>
        </w:rPr>
        <w:t xml:space="preserve">- Ministry of Health and Child Care, Zimbabwe. Annual Health Sector Statistics Report.</w:t>
      </w:r>
      <w:r>
        <w:br/>
      </w:r>
      <w:r>
        <w:rPr>
          <w:bCs/>
          <w:b/>
        </w:rPr>
        <w:t xml:space="preserve">- World Health Organization (WHO). Global Initiative on Sight and Life: Country Profiles for Southern Africa.</w:t>
      </w:r>
      <w:r>
        <w:br/>
      </w:r>
      <w:r>
        <w:rPr>
          <w:bCs/>
          <w:b/>
        </w:rPr>
        <w:t xml:space="preserve">- Eye Foundation Hospital of Zimbabwe. Internal Audit Logs 2021-2023.</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Ophthalmic Services in Zimbabwe Harare</dc:title>
  <dc:creator/>
  <dc:language>en</dc:language>
  <cp:keywords/>
  <dcterms:created xsi:type="dcterms:W3CDTF">2026-07-29T18:57:57Z</dcterms:created>
  <dcterms:modified xsi:type="dcterms:W3CDTF">2026-07-29T18:57:57Z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