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Optometry</w:t>
      </w:r>
      <w:r>
        <w:t xml:space="preserve"> </w:t>
      </w:r>
      <w:r>
        <w:t xml:space="preserve">Services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8" w:name="Xc4b52f13b8ef43c30dcfbcf7790adf0d1bb5c7c"/>
    <w:p>
      <w:pPr>
        <w:pStyle w:val="Heading1"/>
      </w:pPr>
      <w:r>
        <w:t xml:space="preserve">Lab Report and Clinical Overview of Optometry Services in Canada, Montreal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w:t>
      </w:r>
      <w:r>
        <w:br/>
      </w:r>
      <w:r>
        <w:rPr>
          <w:bCs/>
          <w:b/>
        </w:rPr>
        <w:t xml:space="preserve">Jurisdiction:</w:t>
      </w:r>
      <w:r>
        <w:t xml:space="preserve"> </w:t>
      </w:r>
      <w:r>
        <w:t xml:space="preserve">Canada, specifically the province of Quebec (Montreal)</w:t>
      </w:r>
    </w:p>
    <w:bookmarkStart w:id="20" w:name="abstract"/>
    <w:p>
      <w:pPr>
        <w:pStyle w:val="Heading2"/>
      </w:pPr>
      <w:r>
        <w:t xml:space="preserve">Abstract</w:t>
      </w:r>
    </w:p>
    <w:p>
      <w:pPr>
        <w:pStyle w:val="FirstParagraph"/>
      </w:pPr>
      <w:r>
        <w:t xml:space="preserve">This report provides a detailed analysis of the role, scope, and regulatory framework of an Optometrist within the specific healthcare context of Canada Montreal. It aims to elucidate how optometric services function within the broader Canadian healthcare system, highlighting the unique bilingual environment and provincial regulations that govern eye care in this major metropolitan hub.</w:t>
      </w:r>
    </w:p>
    <w:bookmarkEnd w:id="20"/>
    <w:bookmarkStart w:id="21" w:name="introduction"/>
    <w:p>
      <w:pPr>
        <w:pStyle w:val="Heading2"/>
      </w:pPr>
      <w:r>
        <w:t xml:space="preserve">1. Introduction</w:t>
      </w:r>
    </w:p>
    <w:p>
      <w:pPr>
        <w:pStyle w:val="FirstParagraph"/>
      </w:pPr>
      <w:r>
        <w:t xml:space="preserve">The provision of primary eye care is a critical component of public health infrastructure. In Canada Montreal, the role of an Optometrist extends beyond standard vision correction. This document serves as a "Lab Report" on the operational standards, diagnostic capabilities, and patient outcomes associated with optometric care in this region. As one of Canada’s leading cities for medical innovation and diversity, Montreal offers a unique case study for understanding how an Optometrist adapts to local demographic needs while adhering to national health standards.</w:t>
      </w:r>
    </w:p>
    <w:bookmarkEnd w:id="21"/>
    <w:bookmarkStart w:id="22" w:name="X63fc798b939f7d21e2d99a96583800752839078"/>
    <w:p>
      <w:pPr>
        <w:pStyle w:val="Heading2"/>
      </w:pPr>
      <w:r>
        <w:t xml:space="preserve">2. Regulatory Framework and Professional Scope</w:t>
      </w:r>
    </w:p>
    <w:p>
      <w:pPr>
        <w:pStyle w:val="FirstParagraph"/>
      </w:pPr>
      <w:r>
        <w:t xml:space="preserve">To understand the practice of an Optometrist in Canada Montreal, one must first examine the regulatory body responsible for oversight: the</w:t>
      </w:r>
      <w:r>
        <w:t xml:space="preserve"> </w:t>
      </w:r>
      <w:r>
        <w:rPr>
          <w:iCs/>
          <w:i/>
        </w:rPr>
        <w:t xml:space="preserve">Ordre des optométristes du Québec</w:t>
      </w:r>
      <w:r>
        <w:t xml:space="preserve">. This organization ensures that all practitioners meet rigorous educational and clinical standards.</w:t>
      </w:r>
    </w:p>
    <w:p>
      <w:pPr>
        <w:pStyle w:val="BodyText"/>
      </w:pPr>
      <w:r>
        <w:rPr>
          <w:bCs/>
          <w:b/>
        </w:rPr>
        <w:t xml:space="preserve">Educational Requirements:</w:t>
      </w:r>
    </w:p>
    <w:p>
      <w:pPr>
        <w:numPr>
          <w:ilvl w:val="0"/>
          <w:numId w:val="1001"/>
        </w:numPr>
        <w:pStyle w:val="Compact"/>
      </w:pPr>
      <w:r>
        <w:t xml:space="preserve">In Canada, becoming an Optometrist requires a Doctor of Optometry (OD) degree. In Montreal, the primary institution for this training is the Université de Montréal, which offers a bilingual program crucial for serving the local population.</w:t>
      </w:r>
    </w:p>
    <w:p>
      <w:pPr>
        <w:numPr>
          <w:ilvl w:val="0"/>
          <w:numId w:val="1001"/>
        </w:numPr>
        <w:pStyle w:val="Compact"/>
      </w:pPr>
      <w:r>
        <w:t xml:space="preserve">Licensure involves passing national board examinations and provincial jurisprudence tests specific to Quebec laws.</w:t>
      </w:r>
    </w:p>
    <w:p>
      <w:pPr>
        <w:pStyle w:val="FirstParagraph"/>
      </w:pPr>
      <w:r>
        <w:rPr>
          <w:bCs/>
          <w:b/>
        </w:rPr>
        <w:t xml:space="preserve">Clinical Authority:</w:t>
      </w:r>
    </w:p>
    <w:p>
      <w:pPr>
        <w:pStyle w:val="BodyText"/>
      </w:pPr>
      <w:r>
        <w:t xml:space="preserve">In contrast to other regions where Optometrists may have limited diagnostic powers, the scope of practice for an Optometrist in Canada is quite extensive. They are qualified to diagnose and treat diseases of the eye and visual system, including glaucoma, cataracts (pre-operatively), diabetic retinopathy, and macular degeneration. This advanced level of care is particularly relevant in Montreal’s diverse population, which may present with varied genetic predispositions to ocular conditions.</w:t>
      </w:r>
    </w:p>
    <w:bookmarkEnd w:id="22"/>
    <w:bookmarkStart w:id="23" w:name="diagnostic-procedures-the-lab-aspect"/>
    <w:p>
      <w:pPr>
        <w:pStyle w:val="Heading2"/>
      </w:pPr>
      <w:r>
        <w:t xml:space="preserve">3. Diagnostic Procedures: The "Lab" Aspect</w:t>
      </w:r>
    </w:p>
    <w:p>
      <w:pPr>
        <w:pStyle w:val="FirstParagraph"/>
      </w:pPr>
      <w:r>
        <w:t xml:space="preserve">The term "Lab Report" implies a scientific and diagnostic rigor. In the context of an Optometrist, this refers to the diagnostic technologies employed in clinics across Canada Montreal.</w:t>
      </w:r>
    </w:p>
    <w:p>
      <w:pPr>
        <w:numPr>
          <w:ilvl w:val="0"/>
          <w:numId w:val="1002"/>
        </w:numPr>
        <w:pStyle w:val="Compact"/>
      </w:pPr>
      <w:r>
        <w:rPr>
          <w:bCs/>
          <w:b/>
        </w:rPr>
        <w:t xml:space="preserve">OCT (Optical Coherence Tomography):</w:t>
      </w:r>
      <w:r>
        <w:t xml:space="preserve"> </w:t>
      </w:r>
      <w:r>
        <w:t xml:space="preserve">Most modern optometric labs in Montreal utilize OCT to create high-resolution cross-sectional images of the retina. This is vital for early detection of macular issues, a common concern among aging populations in urban centers like Montreal.</w:t>
      </w:r>
    </w:p>
    <w:p>
      <w:pPr>
        <w:numPr>
          <w:ilvl w:val="0"/>
          <w:numId w:val="1002"/>
        </w:numPr>
        <w:pStyle w:val="Compact"/>
      </w:pPr>
      <w:r>
        <w:rPr>
          <w:bCs/>
          <w:b/>
        </w:rPr>
        <w:t xml:space="preserve">Visual Field Testing:</w:t>
      </w:r>
      <w:r>
        <w:t xml:space="preserve"> </w:t>
      </w:r>
      <w:r>
        <w:t xml:space="preserve">Standard perimetry tests are used to map a patient’s field of vision. This is critical for diagnosing and monitoring glaucoma, which affects a significant percentage of patients seeking an Optometrist in Canada.</w:t>
      </w:r>
    </w:p>
    <w:p>
      <w:pPr>
        <w:numPr>
          <w:ilvl w:val="0"/>
          <w:numId w:val="1002"/>
        </w:numPr>
        <w:pStyle w:val="Compact"/>
      </w:pPr>
      <w:r>
        <w:rPr>
          <w:bCs/>
          <w:b/>
        </w:rPr>
        <w:t xml:space="preserve">Biochemical Analysis:</w:t>
      </w:r>
      <w:r>
        <w:t xml:space="preserve"> </w:t>
      </w:r>
      <w:r>
        <w:t xml:space="preserve">While an Optometrist does not perform blood labs, they analyze tear film composition and intraocular pressure (tonometry). These measurements serve as the "data" for their clinical report.</w:t>
      </w:r>
    </w:p>
    <w:bookmarkEnd w:id="23"/>
    <w:bookmarkStart w:id="24" w:name="public-health-context-in-canada-montreal"/>
    <w:p>
      <w:pPr>
        <w:pStyle w:val="Heading2"/>
      </w:pPr>
      <w:r>
        <w:t xml:space="preserve">4. Public Health Context in Canada Montreal</w:t>
      </w:r>
    </w:p>
    <w:p>
      <w:pPr>
        <w:pStyle w:val="FirstParagraph"/>
      </w:pPr>
      <w:r>
        <w:t xml:space="preserve">The healthcare landscape in Canada is publicly funded, but the delivery of vision care involves a mix of public and private models. In Montreal, the RAMQ (Régie de l'assurance maladie du Québec) covers specific medical eye exams for children under 17 and seniors over 65. However, routine check-ups for adults are often covered by private insurance or paid out-of-pocket.</w:t>
      </w:r>
    </w:p>
    <w:p>
      <w:pPr>
        <w:pStyle w:val="BodyText"/>
      </w:pPr>
      <w:r>
        <w:rPr>
          <w:bCs/>
          <w:b/>
        </w:rPr>
        <w:t xml:space="preserve">Accessibility and Language:</w:t>
      </w:r>
    </w:p>
    <w:p>
      <w:pPr>
        <w:pStyle w:val="BodyText"/>
      </w:pPr>
      <w:r>
        <w:t xml:space="preserve">A unique aspect of an Optometrist practice in Montreal is the necessity for bilingualism (French and English). A thorough review of patient records, or a "Lab Report" issued by an Optometrist, must often be accessible in both languages to comply with Quebec’s Charter of the French Language. This ensures that patients fully understand their diagnosis regarding conditions like cataracts or astigmatism.</w:t>
      </w:r>
    </w:p>
    <w:bookmarkEnd w:id="24"/>
    <w:bookmarkStart w:id="25" w:name="X9f22493fb6be53caa7cc0f605e52f4353f798d2"/>
    <w:p>
      <w:pPr>
        <w:pStyle w:val="Heading2"/>
      </w:pPr>
      <w:r>
        <w:t xml:space="preserve">5. Collaboration with Other Medical Professionals</w:t>
      </w:r>
    </w:p>
    <w:p>
      <w:pPr>
        <w:pStyle w:val="FirstParagraph"/>
      </w:pPr>
      <w:r>
        <w:t xml:space="preserve">An Optometrist rarely works in isolation. In Canada Montreal, there is a strong network of collaboration between Optometrists and ophthalmologists (medical eye doctors). When an Optometist detects a pathological condition requiring surgery, they refer the patient to an ophthalmologist at major institutions like the McGill University Health Centre or the CHUM.</w:t>
      </w:r>
    </w:p>
    <w:p>
      <w:pPr>
        <w:pStyle w:val="BodyText"/>
      </w:pPr>
      <w:r>
        <w:t xml:space="preserve">This collaborative model ensures that an Optometrist focuses on primary care and monitoring, while surgical interventions are handled by specialists. This division of labor is efficient for both patients and the healthcare system.</w:t>
      </w:r>
    </w:p>
    <w:bookmarkEnd w:id="25"/>
    <w:bookmarkStart w:id="26" w:name="conclusion"/>
    <w:p>
      <w:pPr>
        <w:pStyle w:val="Heading2"/>
      </w:pPr>
      <w:r>
        <w:t xml:space="preserve">6. Conclusion</w:t>
      </w:r>
    </w:p>
    <w:p>
      <w:pPr>
        <w:pStyle w:val="FirstParagraph"/>
      </w:pPr>
      <w:r>
        <w:t xml:space="preserve">The role of an Optometrist in Canada Montreal is multifaceted, combining clinical expertise with regulatory compliance and cultural sensitivity. The "Lab Report" generated by these professionals is not merely a prescription for glasses; it is a comprehensive medical document that monitors ocular health and systemic conditions like diabetes.</w:t>
      </w:r>
    </w:p>
    <w:p>
      <w:pPr>
        <w:pStyle w:val="BodyText"/>
      </w:pPr>
      <w:r>
        <w:t xml:space="preserve">As the population ages and healthcare demands increase in Montreal, the Optometrist remains a frontline defender of public vision health. Their ability to diagnose disease early, provide bilingual care, and integrate into the broader Canadian healthcare network makes them an indispensable asset to society.</w:t>
      </w:r>
    </w:p>
    <w:bookmarkEnd w:id="26"/>
    <w:bookmarkStart w:id="27" w:name="recommendations"/>
    <w:p>
      <w:pPr>
        <w:pStyle w:val="Heading2"/>
      </w:pPr>
      <w:r>
        <w:t xml:space="preserve">7. Recommendations</w:t>
      </w:r>
    </w:p>
    <w:p>
      <w:pPr>
        <w:numPr>
          <w:ilvl w:val="0"/>
          <w:numId w:val="1003"/>
        </w:numPr>
        <w:pStyle w:val="Compact"/>
      </w:pPr>
      <w:r>
        <w:rPr>
          <w:bCs/>
          <w:b/>
        </w:rPr>
        <w:t xml:space="preserve">Patient Awareness:</w:t>
      </w:r>
      <w:r>
        <w:t xml:space="preserve"> </w:t>
      </w:r>
      <w:r>
        <w:t xml:space="preserve">Residents of Montreal should be encouraged to visit their Optometrist regularly for comprehensive exams, not just when vision changes.</w:t>
      </w:r>
    </w:p>
    <w:p>
      <w:pPr>
        <w:numPr>
          <w:ilvl w:val="0"/>
          <w:numId w:val="1003"/>
        </w:numPr>
        <w:pStyle w:val="Compact"/>
      </w:pPr>
      <w:r>
        <w:rPr>
          <w:bCs/>
          <w:b/>
        </w:rPr>
        <w:t xml:space="preserve">Tech Integration:</w:t>
      </w:r>
    </w:p>
    <w:p>
      <w:pPr>
        <w:numPr>
          <w:ilvl w:val="0"/>
          <w:numId w:val="1003"/>
        </w:numPr>
        <w:pStyle w:val="Compact"/>
      </w:pPr>
      <w:r>
        <w:rPr>
          <w:bCs/>
          <w:b/>
        </w:rPr>
        <w:t xml:space="preserve">Bilingual Standards:</w:t>
      </w:r>
      <w:r>
        <w:t xml:space="preserve"> </w:t>
      </w:r>
      <w:r>
        <w:t xml:space="preserve">Continuing education for Optometrists in Montreal should emphasize medical terminology translation to ensure clear communication with diverse patient groups.</w:t>
      </w:r>
    </w:p>
    <w:p>
      <w:pPr>
        <w:pStyle w:val="FirstParagraph"/>
      </w:pPr>
      <w:r>
        <w:rPr>
          <w:iCs/>
          <w:i/>
        </w:rPr>
        <w:t xml:space="preserve">This report was compiled to provide a clear, factual overview of the Optometry profession within the specific geographic and political boundaries of Canada Montreal.</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Optometry Services in Canada, Montreal</dc:title>
  <dc:creator/>
  <dc:language>en</dc:language>
  <cp:keywords/>
  <dcterms:created xsi:type="dcterms:W3CDTF">2026-07-30T06:31:53Z</dcterms:created>
  <dcterms:modified xsi:type="dcterms:W3CDTF">2026-07-30T06:31:53Z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