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Optometric</w:t>
      </w:r>
      <w:r>
        <w:t xml:space="preserve"> </w:t>
      </w:r>
      <w:r>
        <w:t xml:space="preserve">Services</w:t>
      </w:r>
      <w:r>
        <w:t xml:space="preserve"> </w:t>
      </w:r>
      <w:r>
        <w:t xml:space="preserve">in</w:t>
      </w:r>
      <w:r>
        <w:t xml:space="preserve"> </w:t>
      </w:r>
      <w:r>
        <w:t xml:space="preserve">Venezuela,</w:t>
      </w:r>
      <w:r>
        <w:t xml:space="preserve"> </w:t>
      </w:r>
      <w:r>
        <w:t xml:space="preserve">Caracas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Local Health Authorities</w:t>
      </w:r>
      <w:r>
        <w:br/>
      </w:r>
      <w:r>
        <w:rPr>
          <w:bCs/>
          <w:b/>
        </w:rPr>
        <w:t xml:space="preserve">From:</w:t>
      </w:r>
      <w:r>
        <w:br/>
      </w:r>
      <w:r>
        <w:t xml:space="preserve">The Optometrist Reporting Team</w:t>
      </w:r>
      <w:r>
        <w:br/>
      </w:r>
      <w:r>
        <w:br/>
      </w:r>
      <w:r>
        <w:rPr>
          <w:iCs/>
          <w:i/>
        </w:rPr>
        <w:t xml:space="preserve">This document serves as a formal Lab Report detailing the current status, challenges, and operational requirements for establishing an effective Optometrist practice within Venezuela Caracas.</w:t>
      </w:r>
    </w:p>
    <w:bookmarkStart w:id="31" w:name="Xe9a2419c6f0233bec94979b1c723c4fe1361fd4"/>
    <w:p>
      <w:pPr>
        <w:pStyle w:val="Heading1"/>
      </w:pPr>
      <w:r>
        <w:t xml:space="preserve">Laboratory and Clinical Report: The Role of the Optometrist in Venezuela Caracas</w:t>
      </w:r>
    </w:p>
    <w:bookmarkStart w:id="20" w:name="executive-summary"/>
    <w:p>
      <w:pPr>
        <w:pStyle w:val="Heading2"/>
      </w:pPr>
      <w:r>
        <w:t xml:space="preserve">1. Executive Summary</w:t>
      </w:r>
    </w:p>
    <w:p>
      <w:pPr>
        <w:pStyle w:val="FirstParagraph"/>
      </w:pPr>
      <w:r>
        <w:t xml:space="preserve">This Lab Report provides a detailed analysis of the ophthalmic landscape in</w:t>
      </w:r>
      <w:r>
        <w:t xml:space="preserve"> </w:t>
      </w:r>
      <w:r>
        <w:rPr>
          <w:bCs/>
          <w:b/>
        </w:rPr>
        <w:t xml:space="preserve">Venezuela Caracas</w:t>
      </w:r>
      <w:r>
        <w:t xml:space="preserve">, focusing specifically on the critical role of the</w:t>
      </w:r>
      <w:r>
        <w:t xml:space="preserve"> </w:t>
      </w:r>
      <w:r>
        <w:rPr>
          <w:bCs/>
          <w:b/>
        </w:rPr>
        <w:t xml:space="preserve">Optometrist</w:t>
      </w:r>
      <w:r>
        <w:t xml:space="preserve">. As a specialized healthcare professional, the Optometrist is not merely an eye-care provider but a fundamental pillar in maintaining public health within this dynamic urban center. The report highlights that despite significant economic and logistical challenges facing</w:t>
      </w:r>
      <w:r>
        <w:t xml:space="preserve"> </w:t>
      </w:r>
      <w:r>
        <w:rPr>
          <w:bCs/>
          <w:b/>
        </w:rPr>
        <w:t xml:space="preserve">Venezuela Caracas</w:t>
      </w:r>
      <w:r>
        <w:t xml:space="preserve">, the demand for primary eye care services has never been higher. This document argues that integrating modern optometric practices into the local healthcare infrastructure is essential for addressing rising cases of myopia, diabetic retinopathy, and age-related visual impairments among the population.</w:t>
      </w:r>
    </w:p>
    <w:bookmarkEnd w:id="20"/>
    <w:bookmarkStart w:id="21" w:name="introduction-and-scope"/>
    <w:p>
      <w:pPr>
        <w:pStyle w:val="Heading2"/>
      </w:pPr>
      <w:r>
        <w:t xml:space="preserve">2. Introduction and Scope</w:t>
      </w:r>
    </w:p>
    <w:p>
      <w:pPr>
        <w:pStyle w:val="FirstParagraph"/>
      </w:pPr>
      <w:r>
        <w:t xml:space="preserve">The scope of this Lab Report encompasses the clinical assessment, diagnostic capabilities, and therapeutic interventions provided by an Optometrist. The geographical focus is strictly on</w:t>
      </w:r>
      <w:r>
        <w:t xml:space="preserve"> </w:t>
      </w:r>
      <w:r>
        <w:rPr>
          <w:bCs/>
          <w:b/>
        </w:rPr>
        <w:t xml:space="preserve">Venezuela Caracas</w:t>
      </w:r>
      <w:r>
        <w:t xml:space="preserve">, a metropolitan area with over 9 million inhabitants where rapid urbanization has altered lifestyle patterns, leading to increased screen time and visual stress. The term "Lab Report" here signifies both the clinical laboratory findings associated with eye examinations and the broader operational report required for medical compliance in the region.</w:t>
      </w:r>
    </w:p>
    <w:p>
      <w:pPr>
        <w:pStyle w:val="BodyText"/>
      </w:pPr>
      <w:r>
        <w:t xml:space="preserve">In</w:t>
      </w:r>
      <w:r>
        <w:t xml:space="preserve"> </w:t>
      </w:r>
      <w:r>
        <w:rPr>
          <w:bCs/>
          <w:b/>
        </w:rPr>
        <w:t xml:space="preserve">Venezuela Caracas</w:t>
      </w:r>
      <w:r>
        <w:t xml:space="preserve">, the healthcare system faces unique hurdles, including supply chain disruptions for optical equipment and pharmaceuticals. Therefore, this report emphasizes how an Optometrist must adapt to these constraints while maintaining high standards of care. The Optometrist acts as a first-line defender against vision loss, often serving as the primary point of contact before patients require referral to specialized ophthalmologists or surgeons.</w:t>
      </w:r>
    </w:p>
    <w:bookmarkEnd w:id="21"/>
    <w:bookmarkStart w:id="25" w:name="clinical-objectives-and-methodology"/>
    <w:p>
      <w:pPr>
        <w:pStyle w:val="Heading2"/>
      </w:pPr>
      <w:r>
        <w:t xml:space="preserve">3. Clinical Objectives and Methodology</w:t>
      </w:r>
    </w:p>
    <w:p>
      <w:pPr>
        <w:pStyle w:val="FirstParagraph"/>
      </w:pPr>
      <w:r>
        <w:t xml:space="preserve">The primary objective of this Lab Report is to outline the standard operating procedures for an Optometrist in</w:t>
      </w:r>
      <w:r>
        <w:t xml:space="preserve"> </w:t>
      </w:r>
      <w:r>
        <w:rPr>
          <w:bCs/>
          <w:b/>
        </w:rPr>
        <w:t xml:space="preserve">Venezuela Caracas</w:t>
      </w:r>
      <w:r>
        <w:t xml:space="preserve">. The methodology involves a comprehensive review of current best practices adapted for local resource availability.</w:t>
      </w:r>
    </w:p>
    <w:bookmarkStart w:id="22" w:name="visual-acuity-and-refractive-assessment"/>
    <w:p>
      <w:pPr>
        <w:pStyle w:val="Heading3"/>
      </w:pPr>
      <w:r>
        <w:t xml:space="preserve">3.1. Visual Acuity and Refractive Assessment</w:t>
      </w:r>
    </w:p>
    <w:p>
      <w:pPr>
        <w:pStyle w:val="FirstParagraph"/>
      </w:pPr>
      <w:r>
        <w:t xml:space="preserve">The core function of any Optometrist is the accurate determination of refractive errors. In</w:t>
      </w:r>
      <w:r>
        <w:t xml:space="preserve"> </w:t>
      </w:r>
      <w:r>
        <w:rPr>
          <w:bCs/>
          <w:b/>
        </w:rPr>
        <w:t xml:space="preserve">Venezuela Caracas</w:t>
      </w:r>
      <w:r>
        <w:t xml:space="preserve">, where educational access varies, myopia rates among school-aged children are a growing concern. The Lab Report details that an Optometrist must utilize both subjective and objective refraction techniques to prescribe corrective lenses. Due to potential shortages of high-end autorefractors in some clinics, the Optometrist must rely heavily on clinical skill and retinoscopy skills.</w:t>
      </w:r>
    </w:p>
    <w:bookmarkEnd w:id="22"/>
    <w:bookmarkStart w:id="23" w:name="anterior-segment-examination"/>
    <w:p>
      <w:pPr>
        <w:pStyle w:val="Heading3"/>
      </w:pPr>
      <w:r>
        <w:t xml:space="preserve">2. Anterior Segment Examination</w:t>
      </w:r>
    </w:p>
    <w:p>
      <w:pPr>
        <w:pStyle w:val="FirstParagraph"/>
      </w:pPr>
      <w:r>
        <w:t xml:space="preserve">A thorough examination of the anterior segment is crucial for detecting conditions such as dry eye syndrome (DES), which is prevalent in</w:t>
      </w:r>
      <w:r>
        <w:t xml:space="preserve"> </w:t>
      </w:r>
      <w:r>
        <w:rPr>
          <w:bCs/>
          <w:b/>
        </w:rPr>
        <w:t xml:space="preserve">Venezuela Caracas</w:t>
      </w:r>
      <w:r>
        <w:t xml:space="preserve"> </w:t>
      </w:r>
      <w:r>
        <w:t xml:space="preserve">due to air conditioning use and high pollution levels in the valley. The Optometrist employs slit-lamp biomicroscopy to assess tear film stability and corneal health. This Lab Report notes that maintaining a sterile environment is paramount when performing these procedures.</w:t>
      </w:r>
    </w:p>
    <w:bookmarkEnd w:id="23"/>
    <w:bookmarkStart w:id="24" w:name="posterior-segment-evaluation"/>
    <w:p>
      <w:pPr>
        <w:pStyle w:val="Heading3"/>
      </w:pPr>
      <w:r>
        <w:t xml:space="preserve">3.2. Posterior Segment Evaluation</w:t>
      </w:r>
    </w:p>
    <w:p>
      <w:pPr>
        <w:pStyle w:val="FirstParagraph"/>
      </w:pPr>
      <w:r>
        <w:t xml:space="preserve">The assessment of the retina is critical for early detection of systemic diseases like diabetes and hypertension, which have rising prevalence in</w:t>
      </w:r>
      <w:r>
        <w:t xml:space="preserve"> </w:t>
      </w:r>
      <w:r>
        <w:rPr>
          <w:bCs/>
          <w:b/>
        </w:rPr>
        <w:t xml:space="preserve">Venezuela Caracas</w:t>
      </w:r>
      <w:r>
        <w:t xml:space="preserve">. The Optometrist must perform dilated fundus examinations. In this Lab Report, we emphasize that while specialized imaging technology may be scarce, the skilled use of direct and indirect ophthalmoscopy by an experienced Optometrist remains a gold standard for diagnostic accuracy.</w:t>
      </w:r>
    </w:p>
    <w:bookmarkEnd w:id="24"/>
    <w:bookmarkEnd w:id="25"/>
    <w:bookmarkStart w:id="26" w:name="challenges-specific-to-venezuela-caracas"/>
    <w:p>
      <w:pPr>
        <w:pStyle w:val="Heading2"/>
      </w:pPr>
      <w:r>
        <w:t xml:space="preserve">4. Challenges Specific to Venezuela Caracas</w:t>
      </w:r>
    </w:p>
    <w:p>
      <w:pPr>
        <w:pStyle w:val="FirstParagraph"/>
      </w:pPr>
      <w:r>
        <w:t xml:space="preserve">This section of the Lab Report addresses the unique environmental and economic factors affecting optometric care in</w:t>
      </w:r>
      <w:r>
        <w:t xml:space="preserve"> </w:t>
      </w:r>
      <w:r>
        <w:rPr>
          <w:bCs/>
          <w:b/>
        </w:rPr>
        <w:t xml:space="preserve">Venezuela Caracas</w:t>
      </w:r>
      <w:r>
        <w:t xml:space="preserve">.</w:t>
      </w:r>
    </w:p>
    <w:p>
      <w:pPr>
        <w:numPr>
          <w:ilvl w:val="0"/>
          <w:numId w:val="1001"/>
        </w:numPr>
        <w:pStyle w:val="Compact"/>
      </w:pPr>
      <w:r>
        <w:rPr>
          <w:bCs/>
          <w:b/>
        </w:rPr>
        <w:t xml:space="preserve">Economic Volatility:</w:t>
      </w:r>
      <w:r>
        <w:t xml:space="preserve">The fluctuating currency makes importing lenses, solutions, and diagnostic equipment difficult for an Optometrist. This necessitates a strategic approach to inventory management.</w:t>
      </w:r>
    </w:p>
    <w:p>
      <w:pPr>
        <w:numPr>
          <w:ilvl w:val="0"/>
          <w:numId w:val="1001"/>
        </w:numPr>
        <w:pStyle w:val="Compact"/>
      </w:pPr>
      <w:r>
        <w:rPr>
          <w:bCs/>
          <w:b/>
        </w:rPr>
        <w:t xml:space="preserve">Infrastructure Issues:</w:t>
      </w:r>
      <w:r>
        <w:t xml:space="preserve">Inconsistent power supply in parts of</w:t>
      </w:r>
      <w:r>
        <w:t xml:space="preserve"> </w:t>
      </w:r>
      <w:r>
        <w:rPr>
          <w:bCs/>
          <w:b/>
        </w:rPr>
        <w:t xml:space="preserve">Venezuela Caracas</w:t>
      </w:r>
      <w:r>
        <w:t xml:space="preserve"> </w:t>
      </w:r>
      <w:r>
        <w:t xml:space="preserve">requires the Optometrist's facility to have backup power sources to ensure that electronic diagnostic tools remain functional during critical examinations.</w:t>
      </w:r>
    </w:p>
    <w:p>
      <w:pPr>
        <w:numPr>
          <w:ilvl w:val="0"/>
          <w:numId w:val="1001"/>
        </w:numPr>
        <w:pStyle w:val="Compact"/>
      </w:pPr>
      <w:r>
        <w:rPr>
          <w:bCs/>
          <w:b/>
        </w:rPr>
        <w:t xml:space="preserve">Patient Accessibility:</w:t>
      </w:r>
      <w:r>
        <w:t xml:space="preserve">The geographic spread of</w:t>
      </w:r>
      <w:r>
        <w:t xml:space="preserve"> </w:t>
      </w:r>
      <w:r>
        <w:rPr>
          <w:bCs/>
          <w:b/>
        </w:rPr>
        <w:t xml:space="preserve">Venezuela Caracas</w:t>
      </w:r>
      <w:r>
        <w:t xml:space="preserve"> </w:t>
      </w:r>
      <w:r>
        <w:t xml:space="preserve">creates barriers for rural populations. The Lab Report suggests that mobile optometric units could be a viable solution managed by trained Optometrists to reach underserved areas.</w:t>
      </w:r>
    </w:p>
    <w:bookmarkEnd w:id="26"/>
    <w:bookmarkStart w:id="27" w:name="diagnostic-data-and-findings"/>
    <w:p>
      <w:pPr>
        <w:pStyle w:val="Heading2"/>
      </w:pPr>
      <w:r>
        <w:t xml:space="preserve">5. Diagnostic Data and Findings</w:t>
      </w:r>
    </w:p>
    <w:p>
      <w:pPr>
        <w:pStyle w:val="FirstParagraph"/>
      </w:pPr>
      <w:r>
        <w:t xml:space="preserve">The following table summarizes typical findings expected in an Optometrist's practice within</w:t>
      </w:r>
      <w:r>
        <w:t xml:space="preserve"> </w:t>
      </w:r>
      <w:r>
        <w:rPr>
          <w:bCs/>
          <w:b/>
        </w:rPr>
        <w:t xml:space="preserve">Venezuela Caracas</w:t>
      </w:r>
      <w:r>
        <w:t xml:space="preserve">, based on preliminary clinical data collection for this Lab Report.</w:t>
      </w:r>
    </w:p>
    <w:p>
      <w:pPr>
        <w:pStyle w:val="BodyText"/>
      </w:pPr>
      <w:r>
        <w:t xml:space="preserve">Clinical Parameter</w:t>
      </w:r>
    </w:p>
    <w:p>
      <w:pPr>
        <w:pStyle w:val="BodyText"/>
      </w:pPr>
      <w:r>
        <w:t xml:space="preserve">Observed Trend in Venezuela Caracas</w:t>
      </w:r>
    </w:p>
    <w:p>
      <w:pPr>
        <w:pStyle w:val="BodyText"/>
      </w:pPr>
      <w:r>
        <w:br/>
      </w:r>
    </w:p>
    <w:p>
      <w:pPr>
        <w:pStyle w:val="BodyText"/>
      </w:pPr>
      <w:r>
        <w:t xml:space="preserve">td&gt;Anisometropia rates have increased, likely due to delayed corrective measures.</w:t>
      </w:r>
    </w:p>
    <w:p>
      <w:pPr>
        <w:pStyle w:val="BodyText"/>
      </w:pPr>
      <w:r>
        <w:br/>
      </w:r>
      <w:r>
        <w:t xml:space="preserve">/td&gt;Dry Eye Syndrome prevalence is high, correlated with urban pollution and indoor air conditioning.</w:t>
      </w:r>
    </w:p>
    <w:p>
      <w:pPr>
        <w:pStyle w:val="BodyText"/>
      </w:pPr>
      <w:r>
        <w:t xml:space="preserve">Rates of undiagnosed diabetic retinopathy are significant among middle-aged populations in Caracas.</w:t>
      </w:r>
    </w:p>
    <w:bookmarkEnd w:id="27"/>
    <w:bookmarkStart w:id="28" w:name="the-strategic-role-of-the-optometrist"/>
    <w:p>
      <w:pPr>
        <w:pStyle w:val="Heading2"/>
      </w:pPr>
      <w:r>
        <w:t xml:space="preserve">6. The Strategic Role of the Optometrist</w:t>
      </w:r>
    </w:p>
    <w:p>
      <w:pPr>
        <w:pStyle w:val="FirstParagraph"/>
      </w:pPr>
      <w:r>
        <w:t xml:space="preserve">The Lab Report concludes that the Optometrist is indispensable to the healthcare ecosystem in</w:t>
      </w:r>
      <w:r>
        <w:t xml:space="preserve"> </w:t>
      </w:r>
      <w:r>
        <w:rPr>
          <w:bCs/>
          <w:b/>
        </w:rPr>
        <w:t xml:space="preserve">Venezuela Caracas</w:t>
      </w:r>
      <w:r>
        <w:t xml:space="preserve">. By managing routine vision care, an Optometster reduces the burden on specialized hospitals. Furthermore, an Optometrist plays a vital educational role. In</w:t>
      </w:r>
      <w:r>
        <w:t xml:space="preserve"> </w:t>
      </w:r>
      <w:r>
        <w:rPr>
          <w:bCs/>
          <w:b/>
        </w:rPr>
        <w:t xml:space="preserve">Venezuela Caracas</w:t>
      </w:r>
      <w:r>
        <w:t xml:space="preserve">, community outreach programs led by eye care professionals are essential for public health awareness regarding eye hygiene and nutrition.</w:t>
      </w:r>
    </w:p>
    <w:bookmarkEnd w:id="28"/>
    <w:bookmarkStart w:id="29" w:name="recommendations"/>
    <w:p>
      <w:pPr>
        <w:pStyle w:val="Heading2"/>
      </w:pPr>
      <w:r>
        <w:t xml:space="preserve">7. Recommendations</w:t>
      </w:r>
    </w:p>
    <w:p>
      <w:pPr>
        <w:pStyle w:val="FirstParagraph"/>
      </w:pPr>
      <w:r>
        <w:t xml:space="preserve">To enhance the effectiveness of Optometric services in</w:t>
      </w:r>
      <w:r>
        <w:t xml:space="preserve"> </w:t>
      </w:r>
      <w:r>
        <w:rPr>
          <w:bCs/>
          <w:b/>
        </w:rPr>
        <w:t xml:space="preserve">Venezuela Caracas</w:t>
      </w:r>
      <w:r>
        <w:t xml:space="preserve">, this Lab Report recommends the following actions:</w:t>
      </w:r>
    </w:p>
    <w:p>
      <w:pPr>
        <w:numPr>
          <w:ilvl w:val="0"/>
          <w:numId w:val="1002"/>
        </w:numPr>
        <w:pStyle w:val="Compact"/>
      </w:pPr>
      <w:r>
        <w:rPr>
          <w:bCs/>
          <w:b/>
        </w:rPr>
        <w:t xml:space="preserve">Tech Adaptation:</w:t>
      </w:r>
      <w:r>
        <w:t xml:space="preserve">The Optometrist should invest in durable, low-maintenance equipment that can withstand local power fluctuations.</w:t>
      </w:r>
    </w:p>
    <w:p>
      <w:pPr>
        <w:numPr>
          <w:ilvl w:val="0"/>
          <w:numId w:val="1002"/>
        </w:numPr>
        <w:pStyle w:val="Compact"/>
      </w:pPr>
      <w:r>
        <w:rPr>
          <w:bCs/>
          <w:b/>
        </w:rPr>
        <w:t xml:space="preserve">Training Programs:</w:t>
      </w:r>
      <w:r>
        <w:t xml:space="preserve">Continuous education for Optometrists regarding new diagnostic techniques is necessary to keep pace with global standards despite resource limitations.</w:t>
      </w:r>
    </w:p>
    <w:p>
      <w:pPr>
        <w:numPr>
          <w:ilvl w:val="0"/>
          <w:numId w:val="1002"/>
        </w:numPr>
        <w:pStyle w:val="Compact"/>
      </w:pPr>
      <w:r>
        <w:rPr>
          <w:bCs/>
          <w:b/>
        </w:rPr>
        <w:t xml:space="preserve">Government Partnership:</w:t>
      </w:r>
      <w:r>
        <w:t xml:space="preserve">Collaboration between private Optometrist practices and public health initiatives in</w:t>
      </w:r>
      <w:r>
        <w:t xml:space="preserve"> </w:t>
      </w:r>
      <w:r>
        <w:rPr>
          <w:bCs/>
          <w:b/>
        </w:rPr>
        <w:t xml:space="preserve">Venezuela Caracas</w:t>
      </w:r>
      <w:r>
        <w:t xml:space="preserve"> </w:t>
      </w:r>
      <w:r>
        <w:t xml:space="preserve">can improve screening rates for common eye diseases.</w:t>
      </w:r>
    </w:p>
    <w:bookmarkEnd w:id="29"/>
    <w:bookmarkStart w:id="30" w:name="conclusion"/>
    <w:p>
      <w:pPr>
        <w:pStyle w:val="Heading2"/>
      </w:pPr>
      <w:r>
        <w:t xml:space="preserve">8. Conclusion</w:t>
      </w:r>
    </w:p>
    <w:p>
      <w:pPr>
        <w:pStyle w:val="FirstParagraph"/>
      </w:pPr>
      <w:r>
        <w:t xml:space="preserve">In conclusion, this Lab Report affirms that the</w:t>
      </w:r>
      <w:r>
        <w:t xml:space="preserve"> </w:t>
      </w:r>
      <w:r>
        <w:rPr>
          <w:bCs/>
          <w:b/>
        </w:rPr>
        <w:t xml:space="preserve">Optometrist</w:t>
      </w:r>
      <w:r>
        <w:t xml:space="preserve">" is a critical healthcare provider in the context of modern medicine in</w:t>
      </w:r>
      <w:r>
        <w:t xml:space="preserve"> </w:t>
      </w:r>
      <w:r>
        <w:rPr>
          <w:bCs/>
          <w:b/>
        </w:rPr>
        <w:t xml:space="preserve">Venezuela Caracas</w:t>
      </w:r>
      <w:r>
        <w:t xml:space="preserve">. Despite the complexities and challenges present in this specific region, there is a robust need for professional, accessible, and high-quality vision care. The data presented herein underscores that empowering Optometrists with adequate resources and training will yield significant public health benefits. By prioritizing the role of the</w:t>
      </w:r>
      <w:r>
        <w:t xml:space="preserve"> </w:t>
      </w:r>
      <w:r>
        <w:rPr>
          <w:bCs/>
          <w:b/>
        </w:rPr>
        <w:t xml:space="preserve">Optometrist</w:t>
      </w:r>
      <w:r>
        <w:t xml:space="preserve">,</w:t>
      </w:r>
      <w:r>
        <w:t xml:space="preserve"> </w:t>
      </w:r>
      <w:r>
        <w:rPr>
          <w:bCs/>
          <w:b/>
        </w:rPr>
        <w:t xml:space="preserve">Venezuela Caracas</w:t>
      </w:r>
      <w:r>
        <w:t xml:space="preserve"> </w:t>
      </w:r>
      <w:r>
        <w:t xml:space="preserve">can improve visual outcomes for its citizens, ensuring a healthier, more productive population.</w:t>
      </w:r>
    </w:p>
    <w:p>
      <w:pPr>
        <w:pStyle w:val="BodyText"/>
      </w:pPr>
      <w:r>
        <w:rPr>
          <w:iCs/>
          <w:i/>
        </w:rPr>
        <w:t xml:space="preserve">This report is submitted for review by relevant stakeholders in the healthcare sector of Venezuela Caracas.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Optometric Services in Venezuela, Caracas</dc:title>
  <dc:creator/>
  <dc:language>en</dc:language>
  <cp:keywords/>
  <dcterms:created xsi:type="dcterms:W3CDTF">2026-07-29T15:05:39Z</dcterms:created>
  <dcterms:modified xsi:type="dcterms:W3CDTF">2026-07-29T15:05:39Z</dcterms:modified>
</cp:coreProperties>
</file>

<file path=docProps/custom.xml><?xml version="1.0" encoding="utf-8"?>
<Properties xmlns="http://schemas.openxmlformats.org/officeDocument/2006/custom-properties" xmlns:vt="http://schemas.openxmlformats.org/officeDocument/2006/docPropsVTypes"/>
</file>