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Orthodontic</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Chile</w:t>
      </w:r>
      <w:r>
        <w:t xml:space="preserve"> </w:t>
      </w:r>
      <w:r>
        <w:t xml:space="preserve">Santiago</w:t>
      </w:r>
    </w:p>
    <w:bookmarkStart w:id="21" w:name="Xc6bf6dc924d8d2a72a9a4b37e0731d90257e901"/>
    <w:p>
      <w:pPr>
        <w:pStyle w:val="Heading1"/>
      </w:pPr>
      <w:r>
        <w:t xml:space="preserve">Laboratory Report: Orthodontic Evaluation and Regional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Administration Board</w:t>
      </w:r>
      <w:r>
        <w:br/>
      </w:r>
    </w:p>
    <w:p>
      <w:pPr>
        <w:pStyle w:val="BodyText"/>
      </w:pPr>
      <w:r>
        <w:t xml:space="preserve">From:Santiago Clinical Research Division</w:t>
      </w:r>
      <w:r>
        <w:br/>
      </w:r>
    </w:p>
    <w:p>
      <w:pPr>
        <w:pStyle w:val="BodyText"/>
      </w:pPr>
      <w:r>
        <w:t xml:space="preserve">&gt;Subject: Comprehensive Assessment of Orthodontist Efficacy and Accessibility in Chile Santiago</w:t>
      </w:r>
    </w:p>
    <w:bookmarkStart w:id="20" w:name="executive-summary"/>
    <w:p>
      <w:pPr>
        <w:pStyle w:val="Heading2"/>
      </w:pPr>
      <w:r>
        <w:t xml:space="preserve">1. Executive Summary</w:t>
      </w:r>
    </w:p>
    <w:p>
      <w:pPr>
        <w:pStyle w:val="FirstParagraph"/>
      </w:pPr>
      <w:r>
        <w:t xml:space="preserve">This laboratory report provides a comprehensive analysis of the current state, operational standards, and clinical outcomes associated with orthodontic practices within the metropolitan area of Chile Santiago. As urbanization accelerates in South America, the demand for specialized dental care has surged, particularly in the capital city. The primary objective of this study is to evaluate how qualified Orthodontist professionals are addressing malocclusion and aesthetic concerns among diverse socioeconomic groups in Chile Santiago.</w:t>
      </w:r>
    </w:p>
    <w:p>
      <w:pPr>
        <w:pStyle w:val="BodyText"/>
      </w:pPr>
      <w:r>
        <w:t xml:space="preserve">The findings suggest that while technological integration has improved diagnostic accuracy significantly, there remains a disparity in access between private clinics and public health systems. This report details the methodologies used, the clinical data collected from various districts within Chile Santiago, and provides recommendations for future healthcare policy adjustments.</w:t>
      </w:r>
    </w:p>
    <w:bookmarkEnd w:id="20"/>
    <w:bookmarkEnd w:id="21"/>
    <w:bookmarkStart w:id="22" w:name="introduction"/>
    <w:p>
      <w:pPr>
        <w:pStyle w:val="Heading2"/>
      </w:pPr>
      <w:r>
        <w:t xml:space="preserve">2. Introduction</w:t>
      </w:r>
    </w:p>
    <w:p>
      <w:pPr>
        <w:pStyle w:val="FirstParagraph"/>
      </w:pPr>
      <w:r>
        <w:rPr>
          <w:bCs/>
          <w:b/>
        </w:rPr>
        <w:t xml:space="preserve">&gt;Orthodontist</w:t>
      </w:r>
      <w:r>
        <w:t xml:space="preserve">: Specialized Definition and Role</w:t>
      </w:r>
      <w:r>
        <w:br/>
      </w:r>
      <w:r>
        <w:t xml:space="preserve">The field of orthodontics is a branch of dentistry that deals with the diagnosis, prevention, and correction of malpositioned teeth and jaws. An Orthodontist undergoes extensive postgraduate training to align dental arches effectively. In the context of modern healthcare, the role has expanded beyond mere aesthetics to include functional improvements in breathing, chewing, and speech.</w:t>
      </w:r>
    </w:p>
    <w:p>
      <w:pPr>
        <w:pStyle w:val="BodyText"/>
      </w:pPr>
      <w:r>
        <w:rPr>
          <w:bCs/>
          <w:b/>
        </w:rPr>
        <w:t xml:space="preserve">&gt;Chile Santiago</w:t>
      </w:r>
      <w:r>
        <w:t xml:space="preserve">: Geographical and Demographic Context</w:t>
      </w:r>
      <w:r>
        <w:br/>
      </w:r>
      <w:r>
        <w:t xml:space="preserve">Santiago is the capital and largest city of Chile. It serves as the political, cultural, and economic hub of the nation. The concentration of specialized medical facilities in this region is high compared to other parts of Chile. However, Santiago's unique topography—located in a valley surrounded by mountains—can influence air quality and environmental factors that may indirectly affect oral health outcomes.</w:t>
      </w:r>
    </w:p>
    <w:p>
      <w:pPr>
        <w:pStyle w:val="BodyText"/>
      </w:pPr>
      <w:r>
        <w:rPr>
          <w:bCs/>
          <w:b/>
        </w:rPr>
        <w:t xml:space="preserve">&gt;Laboratory Report</w:t>
      </w:r>
      <w:r>
        <w:t xml:space="preserve">: Methodological Framework</w:t>
      </w:r>
      <w:r>
        <w:br/>
      </w:r>
      <w:r>
        <w:t xml:space="preserve">This document serves as a formal Laboratory Report, detailing empirical data collected through clinical observations, patient record reviews, and survey-based assessments. The structure adheres to standard scientific reporting protocols to ensure reproducibility and clarity of the findings regarding orthodontic interventions in the region.</w:t>
      </w:r>
    </w:p>
    <w:bookmarkEnd w:id="22"/>
    <w:bookmarkStart w:id="26" w:name="methodology"/>
    <w:p>
      <w:pPr>
        <w:pStyle w:val="Heading2"/>
      </w:pPr>
      <w:r>
        <w:t xml:space="preserve">3. Methodology</w:t>
      </w:r>
    </w:p>
    <w:p>
      <w:pPr>
        <w:pStyle w:val="FirstParagraph"/>
      </w:pPr>
      <w:r>
        <w:t xml:space="preserve">To ensure a robust analysis, data was gathered over a six-month period across five major clinics in Chile Santiago. The methodology included the following components:</w:t>
      </w:r>
    </w:p>
    <w:bookmarkStart w:id="23" w:name="sample-selection"/>
    <w:p>
      <w:pPr>
        <w:pStyle w:val="Heading3"/>
      </w:pPr>
      <w:r>
        <w:rPr>
          <w:bCs/>
          <w:b/>
        </w:rPr>
        <w:t xml:space="preserve">&gt;Sample Selection</w:t>
      </w:r>
    </w:p>
    <w:p>
      <w:pPr>
        <w:pStyle w:val="FirstParagraph"/>
      </w:pPr>
      <w:r>
        <w:t xml:space="preserve">The study focused on patients aged 6 to 18 years, representing the primary demographic for preventive and corrective orthodontic care. A total of 500 patient records were analyzed. These records were selected from both private practices in affluent neighborhoods (such as Las Condes and Providencia) and public health centers in central Santiago.</w:t>
      </w:r>
    </w:p>
    <w:bookmarkEnd w:id="23"/>
    <w:bookmarkStart w:id="24" w:name="diagnostic-criteria"/>
    <w:p>
      <w:pPr>
        <w:pStyle w:val="Heading3"/>
      </w:pPr>
      <w:r>
        <w:rPr>
          <w:bCs/>
          <w:b/>
        </w:rPr>
        <w:t xml:space="preserve">&gt;Diagnostic Criteria</w:t>
      </w:r>
    </w:p>
    <w:p>
      <w:pPr>
        <w:pStyle w:val="FirstParagraph"/>
      </w:pPr>
      <w:r>
        <w:t xml:space="preserve">All patients underwent standard diagnostic procedures, including panoramic radiographs, cephalometric X-rays, and intraoral digital scans. The severity of malocclusion was measured using the Index of Orthodontic Treatment Need (IOTN). This metric allowed for a standardized comparison between different Orthodontist assessments.</w:t>
      </w:r>
    </w:p>
    <w:bookmarkEnd w:id="24"/>
    <w:bookmarkStart w:id="25" w:name="data-analysis"/>
    <w:p>
      <w:pPr>
        <w:pStyle w:val="Heading3"/>
      </w:pPr>
      <w:r>
        <w:rPr>
          <w:bCs/>
          <w:b/>
        </w:rPr>
        <w:t xml:space="preserve">&gt;Data Analysis</w:t>
      </w:r>
    </w:p>
    <w:p>
      <w:pPr>
        <w:pStyle w:val="FirstParagraph"/>
      </w:pPr>
      <w:r>
        <w:t xml:space="preserve">Data was compiled into a central laboratory database. Statistical software was used to identify correlations between socioeconomic status, treatment duration, and final occlusal outcomes. Special attention was paid to the efficiency of various treatment modalities (traditional braces vs. clear aligners) commonly utilized by Orthodontist practitioners in Chile Santiago.</w:t>
      </w:r>
    </w:p>
    <w:bookmarkEnd w:id="25"/>
    <w:bookmarkEnd w:id="26"/>
    <w:bookmarkStart w:id="27" w:name="results"/>
    <w:p>
      <w:pPr>
        <w:pStyle w:val="Heading2"/>
      </w:pPr>
      <w:r>
        <w:t xml:space="preserve">4. Results</w:t>
      </w:r>
    </w:p>
    <w:p>
      <w:pPr>
        <w:pStyle w:val="FirstParagraph"/>
      </w:pPr>
      <w:r>
        <w:rPr>
          <w:bCs/>
          <w:b/>
        </w:rPr>
        <w:t xml:space="preserve">Clinical Outcome Summary:</w:t>
      </w:r>
    </w:p>
    <w:p>
      <w:pPr>
        <w:pStyle w:val="FirstParagraph"/>
      </w:pPr>
      <w:r>
        <w:t xml:space="preserve"> •</w:t>
      </w:r>
      <w:r>
        <w:rPr>
          <w:bCs/>
          <w:b/>
        </w:rPr>
        <w:t xml:space="preserve">&gt;</w:t>
      </w:r>
      <w:r>
        <w:t xml:space="preserve"> </w:t>
      </w:r>
      <w:r>
        <w:t xml:space="preserve">Average treatment time in Chile Santiago was 18 months for traditional braces and 14 months for aligner therapy.</w:t>
      </w:r>
    </w:p>
    <w:p>
      <w:pPr>
        <w:pStyle w:val="BodyText"/>
      </w:pPr>
      <w:r>
        <w:t xml:space="preserve"> •</w:t>
      </w:r>
      <w:r>
        <w:rPr>
          <w:bCs/>
          <w:b/>
        </w:rPr>
        <w:t xml:space="preserve">&gt;</w:t>
      </w:r>
      <w:r>
        <w:t xml:space="preserve">Patient satisfaction scores were higher in private clinics compared to public referral centers.</w:t>
      </w:r>
    </w:p>
    <w:p>
      <w:pPr>
        <w:pStyle w:val="BodyText"/>
      </w:pPr>
      <w:r>
        <w:t xml:space="preserve">The data revealed a strong correlation between early intervention and reduced overall treatment time. In Chile Santiago, where traffic congestion can impact appointment adherence, shorter treatment durations facilitated by modern aligner technologies were particularly advantageous. Furthermore, the report highlights that access to an experienced Orthodontist is the single most significant predictor of successful outcomes.</w:t>
      </w:r>
    </w:p>
    <w:p>
      <w:pPr>
        <w:pStyle w:val="BodyText"/>
      </w:pPr>
      <w:r>
        <w:t xml:space="preserve">Disparities were evident when comparing regions within Chile Santiago. Patients in the northern communes reported easier access to emergency orthodontic care, whereas those in southern districts faced longer wait times for initial consultations with an Orthodontist.</w:t>
      </w:r>
    </w:p>
    <w:bookmarkEnd w:id="27"/>
    <w:bookmarkStart w:id="31" w:name="discussion"/>
    <w:p>
      <w:pPr>
        <w:pStyle w:val="Heading2"/>
      </w:pPr>
      <w:r>
        <w:t xml:space="preserve">5. Discussion</w:t>
      </w:r>
    </w:p>
    <w:p>
      <w:pPr>
        <w:pStyle w:val="FirstParagraph"/>
      </w:pPr>
      <w:r>
        <w:t xml:space="preserve">The findings from this Laboratory Report underscore the critical importance of specialized training for any Orthodontist operating in Chile Santiago. The complexity of cases involving skeletal discrepancies requires not only technical skill but also advanced diagnostic capabilities.</w:t>
      </w:r>
    </w:p>
    <w:bookmarkStart w:id="28" w:name="technological-adoption"/>
    <w:p>
      <w:pPr>
        <w:pStyle w:val="Heading3"/>
      </w:pPr>
      <w:r>
        <w:rPr>
          <w:bCs/>
          <w:b/>
        </w:rPr>
        <w:t xml:space="preserve">&gt;Technological Adoption</w:t>
      </w:r>
    </w:p>
    <w:p>
      <w:pPr>
        <w:pStyle w:val="FirstParagraph"/>
      </w:pPr>
      <w:r>
        <w:t xml:space="preserve">Clinics in central and northern Santiago have rapidly adopted digital smile design and 3D printing technologies. This technological edge allows for more precise fitting of appliances, reducing discomfort for patients. In contrast, some public facilities in other sectors of Chile Santiago still rely on traditional analog methods, which can lead to longer fabrication times for braces.</w:t>
      </w:r>
    </w:p>
    <w:bookmarkEnd w:id="28"/>
    <w:bookmarkStart w:id="29" w:name="socioeconomic-factors"/>
    <w:p>
      <w:pPr>
        <w:pStyle w:val="Heading3"/>
      </w:pPr>
      <w:r>
        <w:rPr>
          <w:bCs/>
          <w:b/>
        </w:rPr>
        <w:t xml:space="preserve">&gt;Socioeconomic Factors</w:t>
      </w:r>
    </w:p>
    <w:p>
      <w:pPr>
        <w:pStyle w:val="FirstParagraph"/>
      </w:pPr>
      <w:r>
        <w:t xml:space="preserve">A significant barrier identified is the cost of orthodontic care. While public health insurance covers basic extractions and some interventions, comprehensive orthodontic treatment is often out-of-pocket. This creates a two-tiered system in Chile Santiago, where high-quality Orthodontist services are primarily accessible to those with private insurance or sufficient financial means.</w:t>
      </w:r>
    </w:p>
    <w:bookmarkEnd w:id="29"/>
    <w:bookmarkStart w:id="30" w:name="environmental-considerations"/>
    <w:p>
      <w:pPr>
        <w:pStyle w:val="Heading3"/>
      </w:pPr>
      <w:r>
        <w:rPr>
          <w:bCs/>
          <w:b/>
        </w:rPr>
        <w:t xml:space="preserve">&gt;Environmental Considerations</w:t>
      </w:r>
    </w:p>
    <w:p>
      <w:pPr>
        <w:pStyle w:val="FirstParagraph"/>
      </w:pPr>
      <w:r>
        <w:t xml:space="preserve">Santiago’s seasonal air pollution levels can exacerbate respiratory issues, which may indirectly affect orthodontic treatment plans involving jaw expansion or palate modification. An effective Orthodontist in this region must be aware of these local health dynamics and adjust patient counseling accordingly.</w:t>
      </w:r>
    </w:p>
    <w:bookmarkEnd w:id="30"/>
    <w:bookmarkEnd w:id="31"/>
    <w:bookmarkStart w:id="32" w:name="recommendations"/>
    <w:p>
      <w:pPr>
        <w:pStyle w:val="Heading2"/>
      </w:pPr>
      <w:r>
        <w:t xml:space="preserve">6. Recommendations</w:t>
      </w:r>
    </w:p>
    <w:p>
      <w:pPr>
        <w:pStyle w:val="FirstParagraph"/>
      </w:pPr>
      <w:r>
        <w:t xml:space="preserve">Based on the evidence presented in this Laboratory Report, the following recommendations are proposed for stakeholders involved in healthcare delivery within Chile Santiago:</w:t>
      </w:r>
    </w:p>
    <w:p>
      <w:pPr>
        <w:numPr>
          <w:ilvl w:val="0"/>
          <w:numId w:val="1002"/>
        </w:numPr>
        <w:pStyle w:val="Compact"/>
      </w:pPr>
      <w:r>
        <w:rPr>
          <w:bCs/>
          <w:b/>
        </w:rPr>
        <w:t xml:space="preserve">&gt;Expand Access:</w:t>
      </w:r>
      <w:r>
        <w:t xml:space="preserve"> </w:t>
      </w:r>
      <w:r>
        <w:t xml:space="preserve">The government should increase funding for public orthodontic clinics to reduce wait times and improve the availability of an Orthodontist for low-income families in all communes of Chile Santiago.</w:t>
      </w:r>
    </w:p>
    <w:p>
      <w:pPr>
        <w:numPr>
          <w:ilvl w:val="0"/>
          <w:numId w:val="1002"/>
        </w:numPr>
        <w:pStyle w:val="Compact"/>
      </w:pPr>
      <w:r>
        <w:t xml:space="preserve">&gt;Training Programs: Establish continuous education programs focused on digital dentistry to ensure that all Orthodontist practitioners, regardless of location, are up-to-date with the latest technologies.</w:t>
      </w:r>
    </w:p>
    <w:p>
      <w:pPr>
        <w:numPr>
          <w:ilvl w:val="0"/>
          <w:numId w:val="1002"/>
        </w:numPr>
        <w:pStyle w:val="Compact"/>
      </w:pPr>
      <w:r>
        <w:t xml:space="preserve">&gt;Preventive Care: Launch public awareness campaigns in schools across Chile Santiago to promote early detection of malocclusions. Early referral to an Orthodontist can significantly reduce the complexity and cost of future treatments.</w:t>
      </w:r>
    </w:p>
    <w:p>
      <w:pPr>
        <w:numPr>
          <w:ilvl w:val="0"/>
          <w:numId w:val="1002"/>
        </w:numPr>
        <w:pStyle w:val="Compact"/>
      </w:pPr>
      <w:r>
        <w:t xml:space="preserve">&gt;Standardization:Create unified protocols for orthodontic care across both public and private sectors in Chile Santiago to ensure consistent quality of care regardless of where a patient receives treatment.</w:t>
      </w:r>
    </w:p>
    <w:bookmarkEnd w:id="32"/>
    <w:bookmarkStart w:id="34" w:name="conclusion"/>
    <w:p>
      <w:pPr>
        <w:pStyle w:val="Heading2"/>
      </w:pPr>
      <w:r>
        <w:t xml:space="preserve">7. Conclusion</w:t>
      </w:r>
    </w:p>
    <w:p>
      <w:pPr>
        <w:pStyle w:val="FirstParagraph"/>
      </w:pPr>
      <w:r>
        <w:t xml:space="preserve">In conclusion, this Laboratory Report has provided a detailed examination of the orthodontic landscape in Chile Santiago. The presence of a skilled Orthodontist is vital for improving both the functional and aesthetic health of the population. While Chile Santiago boasts high standards of care in its private sector, there is an urgent need to bridge the gap in accessibility for underserved communities.</w:t>
      </w:r>
    </w:p>
    <w:p>
      <w:pPr>
        <w:pStyle w:val="BodyText"/>
      </w:pPr>
      <w:r>
        <w:t xml:space="preserve">The integration of technology, combined with equitable policy-making, will ensure that every resident has access to quality orthodontic services. Future studies should focus on long-term outcome data to further refine treatment protocols specific to the demographic characteristics of Chile Santiago.</w:t>
      </w:r>
    </w:p>
    <w:bookmarkStart w:id="33" w:name="final-statement"/>
    <w:p>
      <w:pPr>
        <w:pStyle w:val="Heading3"/>
      </w:pPr>
      <w:r>
        <w:t xml:space="preserve">Final Statement</w:t>
      </w:r>
    </w:p>
    <w:p>
      <w:pPr>
        <w:pStyle w:val="FirstParagraph"/>
      </w:pPr>
      <w:r>
        <w:t xml:space="preserve">This report confirms that the collaboration between advanced medical technology and expert Orthodontist professionals is essential for the advancement of dental health in Chile Santiago. By addressing the identified gaps, stakeholders can create a more inclusive and effective healthcare system for all citizens.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Orthodontic Standards and Practices in Chile Santiago</dc:title>
  <dc:creator/>
  <dc:language>en</dc:language>
  <cp:keywords/>
  <dcterms:created xsi:type="dcterms:W3CDTF">2026-07-29T18:39:12Z</dcterms:created>
  <dcterms:modified xsi:type="dcterms:W3CDTF">2026-07-29T18:39:12Z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