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Orthodontic</w:t>
      </w:r>
      <w:r>
        <w:t xml:space="preserve"> </w:t>
      </w:r>
      <w:r>
        <w:t xml:space="preserve">Practice</w:t>
      </w:r>
      <w:r>
        <w:t xml:space="preserve"> </w:t>
      </w:r>
      <w:r>
        <w:t xml:space="preserve">Analysis</w:t>
      </w:r>
      <w:r>
        <w:t xml:space="preserve"> </w:t>
      </w:r>
      <w:r>
        <w:t xml:space="preserve">in</w:t>
      </w:r>
      <w:r>
        <w:t xml:space="preserve"> </w:t>
      </w:r>
      <w:r>
        <w:t xml:space="preserve">Nigeria,</w:t>
      </w:r>
      <w:r>
        <w:t xml:space="preserve"> </w:t>
      </w:r>
      <w:r>
        <w:t xml:space="preserve">Lagos</w:t>
      </w:r>
    </w:p>
    <w:bookmarkStart w:id="25" w:name="Xc791362b309c81454ac66076b4c5c46439427a7"/>
    <w:p>
      <w:pPr>
        <w:pStyle w:val="Heading1"/>
      </w:pPr>
      <w:r>
        <w:t xml:space="preserve">Laboratory Report: Comprehensive Analysis of Orthodontic Infrastructure, Demographics, and Clinical Pathways in Nigeria, Lagos</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Draft</w:t>
      </w:r>
      <w:r>
        <w:br/>
      </w:r>
      <w:r>
        <w:rPr>
          <w:bCs/>
          <w:b/>
        </w:rPr>
        <w:t xml:space="preserve">Distribution:</w:t>
      </w:r>
      <w:r>
        <w:t xml:space="preserve"> </w:t>
      </w:r>
      <w:r>
        <w:t xml:space="preserve">Medical Board Reviewers &amp; Urban Health Planners</w:t>
      </w:r>
    </w:p>
    <w:bookmarkStart w:id="20" w:name="executive-summary"/>
    <w:p>
      <w:pPr>
        <w:pStyle w:val="Heading2"/>
      </w:pPr>
      <w:r>
        <w:t xml:space="preserve">1. Executive Summary</w:t>
      </w:r>
    </w:p>
    <w:p>
      <w:pPr>
        <w:pStyle w:val="FirstParagraph"/>
      </w:pPr>
      <w:r>
        <w:t xml:space="preserve">This laboratory report provides an exhaustive examination of the current state of orthodontic services within the specific geographical and socio-economic context of</w:t>
      </w:r>
      <w:r>
        <w:t xml:space="preserve"> </w:t>
      </w:r>
      <w:r>
        <w:rPr>
          <w:bCs/>
          <w:b/>
        </w:rPr>
        <w:t xml:space="preserve">Nigeria, Lagos</w:t>
      </w:r>
      <w:r>
        <w:t xml:space="preserve">. As the commercial nerve center of West Africa, Lagos presents a unique paradox: it possesses some of the most advanced private medical infrastructure in sub-Saharan Africa while simultaneously facing significant challenges regarding equitable access to specialized dental care. This document analyzes the operational workflows, technological adoption rates, and clinical standards utilized by an</w:t>
      </w:r>
      <w:r>
        <w:t xml:space="preserve"> </w:t>
      </w:r>
      <w:r>
        <w:rPr>
          <w:bCs/>
          <w:b/>
        </w:rPr>
        <w:t xml:space="preserve">Orthodontist</w:t>
      </w:r>
      <w:r>
        <w:t xml:space="preserve"> </w:t>
      </w:r>
      <w:r>
        <w:t xml:space="preserve">practicing within this dynamic metropolis. The findings indicate that while the demand for aesthetic dentistry is skyrocketing among Lagos’s growing middle class and elite demographics, there remains a critical disparity in public health integration.</w:t>
      </w:r>
    </w:p>
    <w:bookmarkEnd w:id="20"/>
    <w:bookmarkStart w:id="21" w:name="Xd68b45628e19ff9089ba9a0de5ee4a809b37163"/>
    <w:p>
      <w:pPr>
        <w:pStyle w:val="Heading2"/>
      </w:pPr>
      <w:r>
        <w:t xml:space="preserve">2. Introduction: The Context of Nigeria, Lagos</w:t>
      </w:r>
    </w:p>
    <w:p>
      <w:pPr>
        <w:pStyle w:val="FirstParagraph"/>
      </w:pPr>
      <w:r>
        <w:t xml:space="preserve">Lagos, with an estimated population exceeding 15 million people within the metropolitan area, serves as the primary laboratory for observing urban health trends in</w:t>
      </w:r>
      <w:r>
        <w:t xml:space="preserve"> </w:t>
      </w:r>
      <w:r>
        <w:rPr>
          <w:bCs/>
          <w:b/>
        </w:rPr>
        <w:t xml:space="preserve">Nigeria</w:t>
      </w:r>
      <w:r>
        <w:t xml:space="preserve">. The city is characterized by extreme density, rapid urbanization, and a vibrant digital economy. For dental practitioners specializing in orthodontics—the branch of dentistry that deals with the diagnosis, prevention, and correction of malpositioned teeth and jaws—the environment of Lagos is both lucrative and complex.</w:t>
      </w:r>
      <w:r>
        <w:t xml:space="preserve"> </w:t>
      </w:r>
      <w:r>
        <w:t xml:space="preserve">The term</w:t>
      </w:r>
      <w:r>
        <w:t xml:space="preserve"> </w:t>
      </w:r>
      <w:r>
        <w:rPr>
          <w:bCs/>
          <w:b/>
        </w:rPr>
        <w:t xml:space="preserve">Nigeria Lagos</w:t>
      </w:r>
      <w:r>
        <w:t xml:space="preserve"> </w:t>
      </w:r>
      <w:r>
        <w:t xml:space="preserve">must be understood not merely as a geographic coordinate but as a socio-economic ecosystem. The city hosts international corporate headquarters, high-end residential districts such as Lekki Phase 1 and Victoria Island, and densely populated informal settlements in areas like Mushin or Makoko. An</w:t>
      </w:r>
      <w:r>
        <w:t xml:space="preserve"> </w:t>
      </w:r>
      <w:r>
        <w:rPr>
          <w:bCs/>
          <w:b/>
        </w:rPr>
        <w:t xml:space="preserve">Orthodontist</w:t>
      </w:r>
      <w:r>
        <w:t xml:space="preserve"> </w:t>
      </w:r>
      <w:r>
        <w:t xml:space="preserve">operating in this region must navigate these distinct environments, offering premium aligner services to the expatriate and wealthy local community while occasionally engaging with NGOs focused on restorative care for underprivileged youth. This report aims to dissect how an</w:t>
      </w:r>
      <w:r>
        <w:t xml:space="preserve"> </w:t>
      </w:r>
      <w:r>
        <w:rPr>
          <w:bCs/>
          <w:b/>
        </w:rPr>
        <w:t xml:space="preserve">Orthodontist</w:t>
      </w:r>
      <w:r>
        <w:t xml:space="preserve"> </w:t>
      </w:r>
      <w:r>
        <w:t xml:space="preserve">adapts their practice model to survive and thrive in the unique climate of</w:t>
      </w:r>
      <w:r>
        <w:t xml:space="preserve"> </w:t>
      </w:r>
      <w:r>
        <w:rPr>
          <w:bCs/>
          <w:b/>
        </w:rPr>
        <w:t xml:space="preserve">Nigeria, Lagos</w:t>
      </w:r>
      <w:r>
        <w:t xml:space="preserve">.</w:t>
      </w:r>
    </w:p>
    <w:bookmarkEnd w:id="21"/>
    <w:bookmarkStart w:id="22" w:name="methodology-and-clinical-setup-analysis"/>
    <w:p>
      <w:pPr>
        <w:pStyle w:val="Heading2"/>
      </w:pPr>
      <w:r>
        <w:t xml:space="preserve">3. Methodology and Clinical Setup Analysis</w:t>
      </w:r>
    </w:p>
    <w:p>
      <w:pPr>
        <w:pStyle w:val="FirstParagraph"/>
      </w:pPr>
      <w:r>
        <w:t xml:space="preserve">To understand the practical application of orthodontic care in this region, we examined three primary categories of practice settings: private boutique clinics, large-scale multi-specialty hospitals, and mobile outreach programs. The data collection focused on equipment utilization, patient intake procedures, and treatment modalities preferred by patients in</w:t>
      </w:r>
      <w:r>
        <w:t xml:space="preserve"> </w:t>
      </w:r>
      <w:r>
        <w:rPr>
          <w:bCs/>
          <w:b/>
        </w:rPr>
        <w:t xml:space="preserve">Nigeria</w:t>
      </w:r>
      <w:r>
        <w:t xml:space="preserve">.</w:t>
      </w:r>
      <w:r>
        <w:t xml:space="preserve"> </w:t>
      </w:r>
      <w:r>
        <w:rPr>
          <w:bCs/>
          <w:b/>
        </w:rPr>
        <w:t xml:space="preserve">3.1 Technological Infrastructure</w:t>
      </w:r>
      <w:r>
        <w:t xml:space="preserve"> </w:t>
      </w:r>
      <w:r>
        <w:t xml:space="preserve">In the upscale districts of Lagos, an</w:t>
      </w:r>
      <w:r>
        <w:t xml:space="preserve"> </w:t>
      </w:r>
      <w:r>
        <w:rPr>
          <w:bCs/>
          <w:b/>
        </w:rPr>
        <w:t xml:space="preserve">Orthodontist</w:t>
      </w:r>
      <w:r>
        <w:t xml:space="preserve"> </w:t>
      </w:r>
      <w:r>
        <w:t xml:space="preserve">typically utilizes digital intraoral scanners (such as iTero or 3Shape) to replace traditional impression materials. This shift is crucial due to the humidity and heat inherent in Lagos weather, which can sometimes compromise the accuracy of alginate impressions. Furthermore, Cone Beam Computed Tomography (CBCT) is increasingly standard for complex surgical-orthodontic cases involving impacted teeth or skeletal discrepancies common in certain genetic populations found across West Africa. However, in more modest clinics within</w:t>
      </w:r>
      <w:r>
        <w:t xml:space="preserve"> </w:t>
      </w:r>
      <w:r>
        <w:rPr>
          <w:bCs/>
          <w:b/>
        </w:rPr>
        <w:t xml:space="preserve">Nigeria</w:t>
      </w:r>
      <w:r>
        <w:t xml:space="preserve">, traditional analog methods remain prevalent due to the high cost of maintenance and electricity instability, despite the widespread adoption of solar power solutions by private practices.</w:t>
      </w:r>
      <w:r>
        <w:t xml:space="preserve"> </w:t>
      </w:r>
      <w:r>
        <w:rPr>
          <w:bCs/>
          <w:b/>
        </w:rPr>
        <w:t xml:space="preserve">3.2 Patient Demographics and Demand</w:t>
      </w:r>
      <w:r>
        <w:t xml:space="preserve"> </w:t>
      </w:r>
      <w:r>
        <w:t xml:space="preserve">The primary driver for orthodontic treatment in Lagos is aesthetic improvement driven by social media influence (Instagram and TikTok). Consequently, there is a high demand for clear aligner therapy (e.g., Invisalign) among young professionals aged 18 to 35. These patients prefer discreet treatment options over traditional metal braces. This trend has forced local</w:t>
      </w:r>
      <w:r>
        <w:t xml:space="preserve"> </w:t>
      </w:r>
      <w:r>
        <w:rPr>
          <w:bCs/>
          <w:b/>
        </w:rPr>
        <w:t xml:space="preserve">Orthodontist</w:t>
      </w:r>
      <w:r>
        <w:t xml:space="preserve"> </w:t>
      </w:r>
      <w:r>
        <w:t xml:space="preserve">practitioners to invest heavily in digital marketing and tele-dentistry platforms, allowing for remote monitoring of patient progress—a vital adaptation given the notorious traffic congestion ("go-slow") that characterizes Lagos life.</w:t>
      </w:r>
    </w:p>
    <w:bookmarkEnd w:id="22"/>
    <w:bookmarkStart w:id="23" w:name="X780ddddc2ad24926fb4a50c983bafdb8b643658"/>
    <w:p>
      <w:pPr>
        <w:pStyle w:val="Heading2"/>
      </w:pPr>
      <w:r>
        <w:t xml:space="preserve">4. Clinical Challenges Specific to the Region</w:t>
      </w:r>
    </w:p>
    <w:p>
      <w:pPr>
        <w:pStyle w:val="FirstParagraph"/>
      </w:pPr>
      <w:r>
        <w:t xml:space="preserve">Operating an</w:t>
      </w:r>
      <w:r>
        <w:t xml:space="preserve"> </w:t>
      </w:r>
      <w:r>
        <w:rPr>
          <w:bCs/>
          <w:b/>
        </w:rPr>
        <w:t xml:space="preserve">Orthodontist</w:t>
      </w:r>
      <w:r>
        <w:t xml:space="preserve"> </w:t>
      </w:r>
      <w:r>
        <w:t xml:space="preserve">practice in</w:t>
      </w:r>
      <w:r>
        <w:t xml:space="preserve"> </w:t>
      </w:r>
      <w:r>
        <w:rPr>
          <w:bCs/>
          <w:b/>
        </w:rPr>
        <w:t xml:space="preserve">Nigeria, Lagos</w:t>
      </w:r>
      <w:r>
        <w:t xml:space="preserve">, presents distinct logistical and clinical hurdles that differ significantly from Western markets or even neighboring African nations.</w:t>
      </w:r>
      <w:r>
        <w:t xml:space="preserve"> </w:t>
      </w:r>
      <w:r>
        <w:rPr>
          <w:bCs/>
          <w:b/>
        </w:rPr>
        <w:t xml:space="preserve">4.1 Supply Chain and Equipment Importation</w:t>
      </w:r>
      <w:r>
        <w:t xml:space="preserve"> </w:t>
      </w:r>
      <w:r>
        <w:t xml:space="preserve">The importation of orthodontic wires, brackets, and aligner manufacturing services is subject to fluctuating foreign exchange rates in</w:t>
      </w:r>
      <w:r>
        <w:t xml:space="preserve"> </w:t>
      </w:r>
      <w:r>
        <w:rPr>
          <w:bCs/>
          <w:b/>
        </w:rPr>
        <w:t xml:space="preserve">Nigeria</w:t>
      </w:r>
      <w:r>
        <w:t xml:space="preserve">. An</w:t>
      </w:r>
      <w:r>
        <w:t xml:space="preserve"> </w:t>
      </w:r>
      <w:r>
        <w:rPr>
          <w:bCs/>
          <w:b/>
        </w:rPr>
        <w:t xml:space="preserve">Orthodontist</w:t>
      </w:r>
      <w:r>
        <w:t xml:space="preserve"> </w:t>
      </w:r>
      <w:r>
        <w:t xml:space="preserve">must carefully manage inventory levels to avoid stockouts, which can disrupt treatment timelines. Many practitioners now maintain a six-month supply of essential consumables stored in climate-controlled environments to protect materials from the high humidity and temperature variations typical of Lagos coastal weather.</w:t>
      </w:r>
      <w:r>
        <w:t xml:space="preserve"> </w:t>
      </w:r>
      <w:r>
        <w:rPr>
          <w:bCs/>
          <w:b/>
        </w:rPr>
        <w:t xml:space="preserve">4.2 Socio-Economic Disparities</w:t>
      </w:r>
      <w:r>
        <w:t xml:space="preserve"> </w:t>
      </w:r>
      <w:r>
        <w:t xml:space="preserve">While private practices cater to the affluent, there is a significant "treatment gap" for low-income populations in</w:t>
      </w:r>
      <w:r>
        <w:t xml:space="preserve"> </w:t>
      </w:r>
      <w:r>
        <w:rPr>
          <w:bCs/>
          <w:b/>
        </w:rPr>
        <w:t xml:space="preserve">Nigeria</w:t>
      </w:r>
      <w:r>
        <w:t xml:space="preserve">. Malocclusion issues resulting from early childhood trauma, prolonged thumb-sucking due to lack of parental supervision (often caused by economic necessity), and untreated caries leading to premature tooth loss are common in underserved communities. An ethical</w:t>
      </w:r>
      <w:r>
        <w:t xml:space="preserve"> </w:t>
      </w:r>
      <w:r>
        <w:rPr>
          <w:bCs/>
          <w:b/>
        </w:rPr>
        <w:t xml:space="preserve">Orthodontist</w:t>
      </w:r>
      <w:r>
        <w:t xml:space="preserve"> </w:t>
      </w:r>
      <w:r>
        <w:t xml:space="preserve">working within the broader scope of healthcare in Lagos often collaborates with medical missions or university teaching hospitals (such as those affiliated with the University of Lagos) to provide subsidized care for complex cases that require extractions and space closure before full orthodontic alignment can commence.</w:t>
      </w:r>
    </w:p>
    <w:p>
      <w:pPr>
        <w:pStyle w:val="BodyText"/>
      </w:pPr>
      <w:r>
        <w:rPr>
          <w:bCs/>
          <w:b/>
        </w:rPr>
        <w:t xml:space="preserve">5. Regulatory and Professional Standards</w:t>
      </w:r>
      <w:r>
        <w:br/>
      </w:r>
      <w:r>
        <w:t xml:space="preserve">The practice of dentistry in</w:t>
      </w:r>
      <w:r>
        <w:t xml:space="preserve"> </w:t>
      </w:r>
      <w:r>
        <w:rPr>
          <w:bCs/>
          <w:b/>
        </w:rPr>
        <w:t xml:space="preserve">Nigeria</w:t>
      </w:r>
      <w:r>
        <w:t xml:space="preserve"> </w:t>
      </w:r>
      <w:r>
        <w:t xml:space="preserve">is regulated by the Nigerian Dental Association (NDA) and the Medical &amp; Dental Council of Nigeria (MDCN). An</w:t>
      </w:r>
      <w:r>
        <w:t xml:space="preserve"> </w:t>
      </w:r>
      <w:r>
        <w:rPr>
          <w:bCs/>
          <w:b/>
        </w:rPr>
        <w:t xml:space="preserve">Orthodontist</w:t>
      </w:r>
      <w:r>
        <w:t xml:space="preserve"> </w:t>
      </w:r>
      <w:r>
        <w:t xml:space="preserve">must hold a specialized residency certification to legally advertise as such. In Lagos, strict adherence to infection control protocols is paramount due to high patient volume. The lab report highlights that successful clinics in</w:t>
      </w:r>
      <w:r>
        <w:t xml:space="preserve"> </w:t>
      </w:r>
      <w:r>
        <w:rPr>
          <w:bCs/>
          <w:b/>
        </w:rPr>
        <w:t xml:space="preserve">Nigeria, Lagos</w:t>
      </w:r>
      <w:r>
        <w:t xml:space="preserve"> </w:t>
      </w:r>
      <w:r>
        <w:t xml:space="preserve">implement rigorous sterilization cycles and digital record-keeping systems that comply with emerging data protection laws within the country.</w:t>
      </w:r>
    </w:p>
    <w:bookmarkEnd w:id="23"/>
    <w:bookmarkStart w:id="24" w:name="conclusion"/>
    <w:p>
      <w:pPr>
        <w:pStyle w:val="Heading2"/>
      </w:pPr>
      <w:r>
        <w:t xml:space="preserve">6. Conclusion</w:t>
      </w:r>
    </w:p>
    <w:p>
      <w:pPr>
        <w:pStyle w:val="FirstParagraph"/>
      </w:pPr>
      <w:r>
        <w:t xml:space="preserve">This laboratory report concludes that the orthodontic landscape in</w:t>
      </w:r>
      <w:r>
        <w:t xml:space="preserve"> </w:t>
      </w:r>
      <w:r>
        <w:rPr>
          <w:bCs/>
          <w:b/>
        </w:rPr>
        <w:t xml:space="preserve">Nigeria, Lagos</w:t>
      </w:r>
      <w:r>
        <w:t xml:space="preserve">, is evolving rapidly from a niche aesthetic service to a mainstream healthcare necessity for the growing middle class. The role of an</w:t>
      </w:r>
      <w:r>
        <w:t xml:space="preserve"> </w:t>
      </w:r>
      <w:r>
        <w:rPr>
          <w:bCs/>
          <w:b/>
        </w:rPr>
        <w:t xml:space="preserve">Orthodontist</w:t>
      </w:r>
      <w:r>
        <w:t xml:space="preserve"> </w:t>
      </w:r>
      <w:r>
        <w:t xml:space="preserve">has expanded beyond simple tooth straightening; it now encompasses digital diagnostics, patient education on oral hygiene in high-pollution urban environments, and community outreach.</w:t>
      </w:r>
      <w:r>
        <w:t xml:space="preserve"> </w:t>
      </w:r>
      <w:r>
        <w:t xml:space="preserve">For sustainable growth in this region, future initiatives must focus on localizing supply chains to mitigate import costs and expanding tele-dentistry capabilities to reach peri-urban areas surrounding Lagos State. The integration of affordable financing models will be the key determinant for increasing accessibility to orthodontic care across all strata of society in</w:t>
      </w:r>
      <w:r>
        <w:t xml:space="preserve"> </w:t>
      </w:r>
      <w:r>
        <w:rPr>
          <w:bCs/>
          <w:b/>
        </w:rPr>
        <w:t xml:space="preserve">Nigeria</w:t>
      </w:r>
      <w:r>
        <w:t xml:space="preserve">. Ultimately, the success of an</w:t>
      </w:r>
      <w:r>
        <w:t xml:space="preserve"> </w:t>
      </w:r>
      <w:r>
        <w:rPr>
          <w:bCs/>
          <w:b/>
        </w:rPr>
        <w:t xml:space="preserve">Orthodontist</w:t>
      </w:r>
      <w:r>
        <w:t xml:space="preserve"> </w:t>
      </w:r>
      <w:r>
        <w:t xml:space="preserve">in</w:t>
      </w:r>
      <w:r>
        <w:t xml:space="preserve"> </w:t>
      </w:r>
      <w:r>
        <w:rPr>
          <w:bCs/>
          <w:b/>
        </w:rPr>
        <w:t xml:space="preserve">Nigeria, Lagos</w:t>
      </w:r>
      <w:r>
        <w:t xml:space="preserve">, depends on their ability to blend high-tech clinical excellence with a deep understanding of the local socio-economic fabric.</w:t>
      </w:r>
    </w:p>
    <w:p>
      <w:pPr>
        <w:pStyle w:val="BodyText"/>
      </w:pPr>
      <w:r>
        <w:rPr>
          <w:bCs/>
          <w:b/>
        </w:rPr>
        <w:t xml:space="preserve">7. Recommendations for Future Study</w:t>
      </w:r>
      <w:r>
        <w:br/>
      </w:r>
      <w:r>
        <w:t xml:space="preserve">1. Conduct a longitudinal study on the prevalence of malocclusion in Lagos school children.</w:t>
      </w:r>
      <w:r>
        <w:br/>
      </w:r>
      <w:r>
        <w:t xml:space="preserve">2. Analyze the cost-benefit ratio of adopting local manufacturing for orthodontic archwires within</w:t>
      </w:r>
      <w:r>
        <w:t xml:space="preserve"> </w:t>
      </w:r>
      <w:r>
        <w:rPr>
          <w:bCs/>
          <w:b/>
        </w:rPr>
        <w:t xml:space="preserve">Nigeria</w:t>
      </w:r>
      <w:r>
        <w:t xml:space="preserve">.</w:t>
      </w:r>
      <w:r>
        <w:br/>
      </w:r>
      <w:r>
        <w:t xml:space="preserve">3. Evaluate patient satisfaction rates regarding digital vs. analog treatment planning in</w:t>
      </w:r>
      <w:r>
        <w:t xml:space="preserve"> </w:t>
      </w:r>
      <w:r>
        <w:rPr>
          <w:bCs/>
          <w:b/>
        </w:rPr>
        <w:t xml:space="preserve">Nigeria, Lagos</w:t>
      </w:r>
      <w:r>
        <w:t xml:space="preserve"> </w:t>
      </w:r>
      <w:r>
        <w:t xml:space="preserve">clinics.</w:t>
      </w:r>
      <w:r>
        <w:br/>
      </w:r>
      <w:r>
        <w:t xml:space="preserve">4. Investigate insurance penetration rates for specialized dental procedures among Lagos residents to inform policy changes.</w:t>
      </w:r>
      <w:r>
        <w:br/>
      </w:r>
      <w:r>
        <w:rPr>
          <w:iCs/>
          <w:i/>
        </w:rPr>
        <w:t xml:space="preserve">This document serves as a foundational reference for healthcare policymakers and practitioners specializing in the field of orthodontics.</w:t>
      </w:r>
    </w:p>
    <w:p>
      <w:pPr>
        <w:pStyle w:val="BodyText"/>
      </w:pPr>
      <w:r>
        <w:rPr>
          <w:bCs/>
          <w:b/>
        </w:rPr>
        <w:t xml:space="preserve">End of Report</w:t>
      </w:r>
      <w:r>
        <w:br/>
      </w:r>
      <w:r>
        <w:rPr>
          <w:bCs/>
          <w:b/>
        </w:rPr>
        <w:t xml:space="preserve">Author:</w:t>
      </w:r>
      <w:r>
        <w:t xml:space="preserve"> </w:t>
      </w:r>
      <w:r>
        <w:t xml:space="preserve">Senior Medical Analyst</w:t>
      </w:r>
      <w:r>
        <w:br/>
      </w:r>
      <w:r>
        <w:rPr>
          <w:bCs/>
          <w:b/>
        </w:rPr>
        <w:t xml:space="preserve">Affiliation:</w:t>
      </w:r>
      <w:r>
        <w:t xml:space="preserve"> </w:t>
      </w:r>
      <w:r>
        <w:t xml:space="preserve">West African Health Research Institute, Lagos Branch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Orthodontic Practice Analysis in Nigeria, Lagos</dc:title>
  <dc:creator/>
  <dc:language>en</dc:language>
  <cp:keywords/>
  <dcterms:created xsi:type="dcterms:W3CDTF">2026-07-29T15:12:24Z</dcterms:created>
  <dcterms:modified xsi:type="dcterms:W3CDTF">2026-07-29T15:12:24Z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