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Orthodontic</w:t>
      </w:r>
      <w:r>
        <w:t xml:space="preserve"> </w:t>
      </w:r>
      <w:r>
        <w:t xml:space="preserve">Analysis</w:t>
      </w:r>
      <w:r>
        <w:t xml:space="preserve"> </w:t>
      </w:r>
      <w:r>
        <w:t xml:space="preserve">in</w:t>
      </w:r>
      <w:r>
        <w:t xml:space="preserve"> </w:t>
      </w:r>
      <w:r>
        <w:t xml:space="preserve">Pakistan</w:t>
      </w:r>
      <w:r>
        <w:t xml:space="preserve"> </w:t>
      </w:r>
      <w:r>
        <w:t xml:space="preserve">Islamabad</w:t>
      </w:r>
    </w:p>
    <w:bookmarkStart w:id="23" w:name="X2d63e0026ae90b4ad30466b8b338d70aa176725"/>
    <w:p>
      <w:pPr>
        <w:pStyle w:val="Heading1"/>
      </w:pPr>
      <w:r>
        <w:t xml:space="preserve">Clinical Lab Report: Orthodontic Assessment and Treatment Planning</w:t>
      </w:r>
    </w:p>
    <w:p>
      <w:pPr>
        <w:pStyle w:val="FirstParagraph"/>
      </w:pPr>
      <w:r>
        <w:rPr>
          <w:bCs/>
          <w:b/>
        </w:rPr>
        <w:t xml:space="preserve">Date:</w:t>
      </w:r>
      <w:r>
        <w:t xml:space="preserve"> </w:t>
      </w:r>
      <w:r>
        <w:t xml:space="preserve">October 26, 2023</w:t>
      </w:r>
      <w:r>
        <w:br/>
      </w:r>
    </w:p>
    <w:p>
      <w:pPr>
        <w:pStyle w:val="BodyText"/>
      </w:pPr>
      <w:r>
        <w:t xml:space="preserve">Patient ID:</w:t>
      </w:r>
      <w:r>
        <w:t xml:space="preserve"> </w:t>
      </w:r>
      <w:r>
        <w:rPr>
          <w:bCs/>
          <w:b/>
        </w:rPr>
        <w:t xml:space="preserve">Laboratory Location:</w:t>
      </w:r>
      <w:r>
        <w:t xml:space="preserve">Dental Imaging &amp; Biomechanics Lab, Islamabad, Pakistan</w:t>
      </w:r>
    </w:p>
    <w:bookmarkStart w:id="20" w:name="introduction-and-scope"/>
    <w:p>
      <w:pPr>
        <w:pStyle w:val="Heading2"/>
      </w:pPr>
      <w:r>
        <w:t xml:space="preserve">1. Introduction and Scope</w:t>
      </w:r>
    </w:p>
    <w:p>
      <w:pPr>
        <w:pStyle w:val="FirstParagraph"/>
      </w:pPr>
      <w:r>
        <w:t xml:space="preserve">This comprehensive laboratory report details the diagnostic findings, biomechanical analysis, and treatment planning protocol for a patient presenting with significant maxillofacial irregularities. The primary objective of this document is to outline the precise steps required by an</w:t>
      </w:r>
      <w:r>
        <w:t xml:space="preserve"> </w:t>
      </w:r>
      <w:r>
        <w:rPr>
          <w:bCs/>
          <w:b/>
        </w:rPr>
        <w:t xml:space="preserve">Orthodontist</w:t>
      </w:r>
      <w:r>
        <w:t xml:space="preserve"> </w:t>
      </w:r>
      <w:r>
        <w:t xml:space="preserve">to correct dental misalignment and improve functional occlusion within the specific clinical context of</w:t>
      </w:r>
      <w:r>
        <w:t xml:space="preserve"> </w:t>
      </w:r>
      <w:r>
        <w:rPr>
          <w:bCs/>
          <w:b/>
        </w:rPr>
        <w:t xml:space="preserve">Pakistan Islamabad</w:t>
      </w:r>
      <w:r>
        <w:t xml:space="preserve">. As a rapidly developing metropolitan center, Islamabad presents unique demographic and infrastructural characteristics that influence healthcare delivery. This report serves as a critical bridge between clinical diagnosis and laboratory fabrication, ensuring that the final prosthetic or appliance outcomes meet the rigorous standards expected in modern dental practice.</w:t>
      </w:r>
    </w:p>
    <w:p>
      <w:pPr>
        <w:pStyle w:val="BodyText"/>
      </w:pPr>
      <w:r>
        <w:t xml:space="preserve">The integration of advanced digital scanning technologies with traditional analog models allows for a holistic approach to patient care. In</w:t>
      </w:r>
      <w:r>
        <w:t xml:space="preserve"> </w:t>
      </w:r>
      <w:r>
        <w:rPr>
          <w:bCs/>
          <w:b/>
        </w:rPr>
        <w:t xml:space="preserve">Pakistan Islamabad</w:t>
      </w:r>
      <w:r>
        <w:t xml:space="preserve">, where access to specialized dental care has expanded significantly over the last decade, it is imperative that every</w:t>
      </w:r>
      <w:r>
        <w:t xml:space="preserve"> </w:t>
      </w:r>
      <w:r>
        <w:rPr>
          <w:bCs/>
          <w:b/>
        </w:rPr>
        <w:t xml:space="preserve">Orthodontist</w:t>
      </w:r>
      <w:r>
        <w:t xml:space="preserve"> </w:t>
      </w:r>
      <w:r>
        <w:t xml:space="preserve">adheres to standardized reporting protocols. This ensures consistency in diagnosis and facilitates effective communication between the clinician, the dental technician, and other specialists involved in multidisciplinary treatment plans.</w:t>
      </w:r>
    </w:p>
    <w:bookmarkEnd w:id="20"/>
    <w:bookmarkStart w:id="21" w:name="Xca64d760b68e7fb151c8195bb2d6448a8cb48a5"/>
    <w:p>
      <w:pPr>
        <w:pStyle w:val="Heading2"/>
      </w:pPr>
      <w:r>
        <w:t xml:space="preserve">2. Patient Demographics and Clinical History</w:t>
      </w:r>
    </w:p>
    <w:p>
      <w:pPr>
        <w:pStyle w:val="FirstParagraph"/>
      </w:pPr>
      <w:r>
        <w:t xml:space="preserve">The patient is a 16-year-old male residing in the F-8 sector of</w:t>
      </w:r>
      <w:r>
        <w:t xml:space="preserve"> </w:t>
      </w:r>
      <w:r>
        <w:rPr>
          <w:bCs/>
          <w:b/>
        </w:rPr>
        <w:t xml:space="preserve">Pakistan Islamabad</w:t>
      </w:r>
      <w:r>
        <w:t xml:space="preserve">. The referral was made by a general dentist due to severe crowding in the mandibular arch and an anterior crossbite affecting the lower incisors. The family history indicates no genetic predisposition towards cleft lip or palate, but there is a noted habit of thumb-sucking persisting until age six, which may have contributed to the current skeletal discrepancy.</w:t>
      </w:r>
    </w:p>
    <w:p>
      <w:pPr>
        <w:pStyle w:val="BodyText"/>
      </w:pPr>
      <w:r>
        <w:t xml:space="preserve">Clinical examination reveals a Class II division 1 malocclusion with significant overjet. Soft tissue analysis suggests mild lip incompetence. Given the location in</w:t>
      </w:r>
      <w:r>
        <w:t xml:space="preserve"> </w:t>
      </w:r>
      <w:r>
        <w:rPr>
          <w:bCs/>
          <w:b/>
        </w:rPr>
        <w:t xml:space="preserve">Pakistan Islamabad</w:t>
      </w:r>
      <w:r>
        <w:t xml:space="preserve">, where environmental factors such as seasonal allergies are prevalent, airway patency was also assessed to ensure that orthodontic movement would not compromise respiratory function.</w:t>
      </w:r>
    </w:p>
    <w:bookmarkEnd w:id="21"/>
    <w:bookmarkStart w:id="22" w:name="diagnostic-data-and-laboratory-analysis"/>
    <w:p>
      <w:pPr>
        <w:pStyle w:val="Heading2"/>
      </w:pPr>
      <w:r>
        <w:t xml:space="preserve">3. Diagnostic Data and Laboratory Analysis</w:t>
      </w:r>
    </w:p>
    <w:p>
      <w:pPr>
        <w:pStyle w:val="FirstParagraph"/>
      </w:pPr>
      <w:r>
        <w:t xml:space="preserve">The following diagnostic records were acquired at the laboratory facility in Islamabad:</w:t>
      </w:r>
    </w:p>
    <w:p>
      <w:pPr>
        <w:numPr>
          <w:ilvl w:val="0"/>
          <w:numId w:val="1001"/>
        </w:numPr>
        <w:pStyle w:val="Compact"/>
      </w:pPr>
      <w:r>
        <w:rPr>
          <w:bCs/>
          <w:b/>
        </w:rPr>
        <w:t xml:space="preserve">Cephalometric Radiographs:</w:t>
      </w:r>
      <w:r>
        <w:t xml:space="preserve">Lateral head films were traced to analyze skeletal relationships. The SNA angle measures 82 degrees, indicating a mild maxillary protrusion, while the SNB angle is 78 degrees, suggesting a retrognathic mandible.</w:t>
      </w:r>
    </w:p>
    <w:p>
      <w:pPr>
        <w:numPr>
          <w:ilvl w:val="0"/>
          <w:numId w:val="1001"/>
        </w:numPr>
        <w:pStyle w:val="Compact"/>
      </w:pPr>
      <w:r>
        <w:rPr>
          <w:bCs/>
          <w:b/>
        </w:rPr>
        <w:t xml:space="preserve">Intraoral Scans:</w:t>
      </w:r>
      <w:r>
        <w:t xml:space="preserve">Digital impressions were taken using intraoral scanners, replacing traditional alginate impressions for greater accuracy. These scans are crucial for the</w:t>
      </w:r>
      <w:r>
        <w:t xml:space="preserve"> </w:t>
      </w:r>
      <w:r>
        <w:rPr>
          <w:bCs/>
          <w:b/>
        </w:rPr>
        <w:t xml:space="preserve">Orthodontist</w:t>
      </w:r>
      <w:r>
        <w:t xml:space="preserve"> </w:t>
      </w:r>
      <w:r>
        <w:t xml:space="preserve">to visualize the 3D spatial relationships of the teeth.</w:t>
      </w:r>
    </w:p>
    <w:p>
      <w:pPr>
        <w:numPr>
          <w:ilvl w:val="0"/>
          <w:numId w:val="1001"/>
        </w:numPr>
        <w:pStyle w:val="Compact"/>
      </w:pPr>
      <w:r>
        <w:rPr>
          <w:bCs/>
          <w:b/>
        </w:rPr>
        <w:t xml:space="preserve">Clinical Photographs:</w:t>
      </w:r>
      <w:r>
        <w:t xml:space="preserve">Intraoral and extra-photos were taken under standardized lighting conditions to document pre-treatment aesthetics.</w:t>
      </w:r>
    </w:p>
    <w:p>
      <w:pPr>
        <w:pStyle w:val="FirstParagraph"/>
      </w:pPr>
      <w:r>
        <w:t xml:space="preserve">Metric</w:t>
      </w:r>
    </w:p>
    <w:p>
      <w:pPr>
        <w:pStyle w:val="BodyText"/>
      </w:pPr>
      <w:r>
        <w:t xml:space="preserve">Patient Value</w:t>
      </w:r>
    </w:p>
    <w:p>
      <w:pPr>
        <w:pStyle w:val="BodyText"/>
      </w:pPr>
      <w:r>
        <w:t xml:space="preserve">Ceph Norm (Caucasian)&gt;/tda&gt;&gt;/td&gt;a&gt;</w:t>
      </w:r>
      <w:r>
        <w:br/>
      </w:r>
      <w:r>
        <w:t xml:space="preserve">a&gt;&gt;/pda&gt;</w:t>
      </w:r>
      <w:r>
        <w:br/>
      </w:r>
      <w:r>
        <w:t xml:space="preserve">/ul/pda&gt;</w:t>
      </w:r>
      <w:r>
        <w:br/>
      </w:r>
      <w:r>
        <w:t xml:space="preserve">/body&gt;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Orthodontic Analysis in Pakistan Islamabad</dc:title>
  <dc:creator/>
  <dc:language>en</dc:language>
  <cp:keywords/>
  <dcterms:created xsi:type="dcterms:W3CDTF">2026-07-29T16:23:05Z</dcterms:created>
  <dcterms:modified xsi:type="dcterms:W3CDTF">2026-07-29T16:23:05Z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