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Lab</w:t>
      </w:r>
      <w:r>
        <w:t xml:space="preserve"> </w:t>
      </w:r>
      <w:r>
        <w:t xml:space="preserve">Report:</w:t>
      </w:r>
      <w:r>
        <w:t xml:space="preserve"> </w:t>
      </w:r>
      <w:r>
        <w:t xml:space="preserve">Orthodontic</w:t>
      </w:r>
      <w:r>
        <w:t xml:space="preserve"> </w:t>
      </w:r>
      <w:r>
        <w:t xml:space="preserve">Treatments</w:t>
      </w:r>
      <w:r>
        <w:t xml:space="preserve"> </w:t>
      </w:r>
      <w:r>
        <w:t xml:space="preserve">in</w:t>
      </w:r>
      <w:r>
        <w:t xml:space="preserve"> </w:t>
      </w:r>
      <w:r>
        <w:t xml:space="preserve">Spain</w:t>
      </w:r>
      <w:r>
        <w:t xml:space="preserve"> </w:t>
      </w:r>
      <w:r>
        <w:t xml:space="preserve">Madrid</w:t>
      </w:r>
    </w:p>
    <w:bookmarkStart w:id="32" w:name="clinical-evaluation-lab-report"/>
    <w:p>
      <w:pPr>
        <w:pStyle w:val="Heading1"/>
      </w:pPr>
      <w:r>
        <w:t xml:space="preserve">Clinical Evaluation Lab Report</w:t>
      </w:r>
    </w:p>
    <w:p>
      <w:pPr>
        <w:pStyle w:val="FirstParagraph"/>
      </w:pPr>
      <w:r>
        <w:rPr>
          <w:bCs/>
          <w:b/>
        </w:rPr>
        <w:t xml:space="preserve">Title:</w:t>
      </w:r>
      <w:r>
        <w:t xml:space="preserve"> </w:t>
      </w:r>
      <w:r>
        <w:t xml:space="preserve">Comprehensive Orthodontic Treatment Assessment in Spain Madrid Region</w:t>
      </w:r>
    </w:p>
    <w:p>
      <w:pPr>
        <w:pStyle w:val="BodyText"/>
      </w:pPr>
      <w:r>
        <w:rPr>
          <w:bCs/>
          <w:b/>
        </w:rPr>
        <w:t xml:space="preserve">Date of Report:</w:t>
      </w:r>
      <w:r>
        <w:t xml:space="preserve"> </w:t>
      </w:r>
      <w:r>
        <w:t xml:space="preserve">May 24, 2024</w:t>
      </w:r>
    </w:p>
    <w:p>
      <w:pPr>
        <w:pStyle w:val="BodyText"/>
      </w:pPr>
      <w:r>
        <w:rPr>
          <w:bCs/>
          <w:b/>
        </w:rPr>
        <w:t xml:space="preserve">District/Region:</w:t>
      </w:r>
      <w:r>
        <w:t xml:space="preserve"> </w:t>
      </w:r>
      <w:r>
        <w:t xml:space="preserve">Spain Madrid</w:t>
      </w:r>
    </w:p>
    <w:p>
      <w:pPr>
        <w:pStyle w:val="BodyText"/>
      </w:pPr>
      <w:r>
        <w:rPr>
          <w:bCs/>
          <w:b/>
        </w:rPr>
        <w:t xml:space="preserve">Status:</w:t>
      </w:r>
      <w:r>
        <w:t xml:space="preserve"> _</w:t>
      </w:r>
      <w:r>
        <w:br/>
      </w:r>
      <w:r>
        <w:t xml:space="preserve">- Completed</w:t>
      </w:r>
      <w:r>
        <w:br/>
      </w:r>
      <w:r>
        <w:br/>
      </w:r>
      <w:r>
        <w:t xml:space="preserve">- In Progress</w:t>
      </w:r>
      <w:r>
        <w:br/>
      </w:r>
    </w:p>
    <w:p>
      <w:pPr>
        <w:pStyle w:val="BodyText"/>
      </w:pPr>
      <w:r>
        <w:t xml:space="preserve">- Pending Final Review</w:t>
      </w:r>
      <w:r>
        <w:br/>
      </w:r>
    </w:p>
    <w:p>
      <w:pPr>
        <w:pStyle w:val="BodyText"/>
      </w:pPr>
      <w:r>
        <w:t xml:space="preserve">- Approved for Clinical Use.</w:t>
      </w:r>
      <w:r>
        <w:t xml:space="preserve"> </w:t>
      </w:r>
      <w:r>
        <w:rPr>
          <w:iCs/>
          <w:i/>
        </w:rPr>
        <w:t xml:space="preserve">(Please select one)</w:t>
      </w:r>
      <w:r>
        <w:t xml:space="preserve">.</w:t>
      </w:r>
    </w:p>
    <w:p>
      <w:pPr>
        <w:pStyle w:val="BodyText"/>
      </w:pPr>
      <w:r>
        <w:rPr>
          <w:bCs/>
          <w:b/>
        </w:rPr>
        <w:t xml:space="preserve">Prepared For:</w:t>
      </w:r>
      <w:r>
        <w:t xml:space="preserve"> </w:t>
      </w:r>
      <w:r>
        <w:t xml:space="preserve">Private Practice Consultation, Orthodontist Office, Spain Madrid</w:t>
      </w:r>
    </w:p>
    <w:p>
      <w:pPr>
        <w:pStyle w:val="BodyText"/>
      </w:pPr>
      <w:r>
        <w:rPr>
          <w:bCs/>
          <w:b/>
        </w:rPr>
        <w:t xml:space="preserve">Degree of Confidentiality:</w:t>
      </w:r>
      <w:r>
        <w:t xml:space="preserve"> _Confidential</w:t>
      </w:r>
      <w:r>
        <w:br/>
      </w:r>
      <w:r>
        <w:t xml:space="preserve">- Internal Use Only</w:t>
      </w:r>
      <w:r>
        <w:br/>
      </w:r>
    </w:p>
    <w:p>
      <w:pPr>
        <w:pStyle w:val="BodyText"/>
      </w:pPr>
      <w:r>
        <w:t xml:space="preserve">- Public Record (Limited).</w:t>
      </w:r>
      <w:r>
        <w:t xml:space="preserve"> </w:t>
      </w:r>
      <w:r>
        <w:rPr>
          <w:iCs/>
          <w:i/>
        </w:rPr>
        <w:t xml:space="preserve">(Please select one)</w:t>
      </w:r>
      <w:r>
        <w:t xml:space="preserve">.</w:t>
      </w:r>
    </w:p>
    <w:bookmarkStart w:id="20" w:name="i.-abstract"/>
    <w:p>
      <w:pPr>
        <w:pStyle w:val="Heading2"/>
      </w:pPr>
      <w:r>
        <w:t xml:space="preserve">I. Abstract</w:t>
      </w:r>
    </w:p>
    <w:p>
      <w:pPr>
        <w:pStyle w:val="FirstParagraph"/>
      </w:pPr>
      <w:r>
        <w:t xml:space="preserve">This clinical laboratory report serves as a comprehensive documentation framework for the orthodontic evaluation and treatment planning process specifically tailored to patients residing in Spain Madrid. The primary objective is to establish a standardized protocol that ensures optimal dental alignment, functional occlusion, and aesthetic improvement while adhering strictly to European Union regulations and Spanish healthcare standards. As the demand for high-quality orthodontic care increases in the bustling metropolitan area of Spain Madrid, it becomes imperative for practitioners to maintain rigorous documentation. This document outlines the necessary components of a clinical orthodontist report, emphasizing patient history analysis, diagnostic imaging interpretation from local facilities in Spain Madrid, treatment modalities available in the region's advanced clinics, and long-term retention strategies.</w:t>
      </w:r>
    </w:p>
    <w:bookmarkEnd w:id="20"/>
    <w:bookmarkStart w:id="21" w:name="ii.-introduction"/>
    <w:p>
      <w:pPr>
        <w:pStyle w:val="Heading2"/>
      </w:pPr>
      <w:r>
        <w:t xml:space="preserve">II. Introduction</w:t>
      </w:r>
    </w:p>
    <w:p>
      <w:pPr>
        <w:pStyle w:val="FirstParagraph"/>
      </w:pPr>
      <w:r>
        <w:t xml:space="preserve">The field of orthodontics has evolved significantly over the past few decades, with technological advancements playing a pivotal role in improving patient outcomes. In Spain Madrid, a city known for its rapid pace and high living standards, patients often seek orthodontic solutions that are both efficient and minimally invasive. The term "Orthodontist" refers to the specialized dental professional responsible for diagnosing, preventing, and correcting misaligned teeth and jaws. For an</w:t>
      </w:r>
      <w:r>
        <w:t xml:space="preserve"> </w:t>
      </w:r>
      <w:r>
        <w:rPr>
          <w:iCs/>
          <w:i/>
        </w:rPr>
        <w:t xml:space="preserve">Orthodontist</w:t>
      </w:r>
      <w:r>
        <w:t xml:space="preserve"> </w:t>
      </w:r>
      <w:r>
        <w:t xml:space="preserve">operating in Spain Madrid, understanding the unique demographic factors is crucial.</w:t>
      </w:r>
    </w:p>
    <w:p>
      <w:pPr>
        <w:pStyle w:val="BodyText"/>
      </w:pPr>
      <w:r>
        <w:t xml:space="preserve">The specific context of</w:t>
      </w:r>
      <w:r>
        <w:t xml:space="preserve"> </w:t>
      </w:r>
      <w:r>
        <w:rPr>
          <w:bCs/>
          <w:b/>
        </w:rPr>
        <w:t xml:space="preserve">Spain Madrid</w:t>
      </w:r>
      <w:r>
        <w:t xml:space="preserve">, with its dense urban population and diverse international community including students from the Complutense University of Madrid, necessitates a flexible yet standardized approach to patient care. This report aims to guide medical professionals in creating detailed records that are not only clinically relevant but also legally compliant within the Spanish jurisdiction. By focusing on these specific parameters, we ensure that every</w:t>
      </w:r>
      <w:r>
        <w:t xml:space="preserve"> </w:t>
      </w:r>
      <w:r>
        <w:rPr>
          <w:iCs/>
          <w:i/>
        </w:rPr>
        <w:t xml:space="preserve">Orthodontist</w:t>
      </w:r>
      <w:r>
        <w:t xml:space="preserve"> </w:t>
      </w:r>
      <w:r>
        <w:t xml:space="preserve">can provide top-tier care tailored to the unique needs of their patients living in</w:t>
      </w:r>
      <w:r>
        <w:t xml:space="preserve"> </w:t>
      </w:r>
      <w:r>
        <w:rPr>
          <w:bCs/>
          <w:b/>
        </w:rPr>
        <w:t xml:space="preserve">Spain Madrid</w:t>
      </w:r>
      <w:r>
        <w:t xml:space="preserve">.</w:t>
      </w:r>
    </w:p>
    <w:bookmarkEnd w:id="21"/>
    <w:bookmarkStart w:id="22" w:name="section"/>
    <w:p>
      <w:pPr>
        <w:pStyle w:val="Heading2"/>
      </w:pPr>
      <w:r>
        <w:br/>
      </w:r>
    </w:p>
    <w:p>
      <w:pPr>
        <w:pStyle w:val="FirstParagraph"/>
      </w:pPr>
      <w:r>
        <w:t xml:space="preserve">_Patient Demographics and Medical History</w:t>
      </w:r>
      <w:r>
        <w:br/>
      </w:r>
      <w:r>
        <w:br/>
      </w:r>
      <w:r>
        <w:t xml:space="preserve">- Age: [Insert Age]</w:t>
      </w:r>
      <w:r>
        <w:br/>
      </w:r>
      <w:r>
        <w:br/>
      </w:r>
      <w:r>
        <w:t xml:space="preserve">- Gender: [Insert Gender]</w:t>
      </w:r>
      <w:r>
        <w:br/>
      </w:r>
    </w:p>
    <w:p>
      <w:pPr>
        <w:pStyle w:val="BodyText"/>
      </w:pPr>
      <w:r>
        <w:t xml:space="preserve">- Occupation/Student Status in Spain Madrid.</w:t>
      </w:r>
    </w:p>
    <w:p>
      <w:pPr>
        <w:pStyle w:val="BodyText"/>
      </w:pPr>
      <w:r>
        <w:rPr>
          <w:bCs/>
          <w:b/>
        </w:rPr>
        <w:t xml:space="preserve">Chief Complaint:</w:t>
      </w:r>
      <w:r>
        <w:t xml:space="preserve"> </w:t>
      </w:r>
      <w:r>
        <w:t xml:space="preserve">Patient presents with concerns regarding dental crowding, overbite correction needs, or aesthetic dissatisfaction. This complaint is common among individuals seeking an</w:t>
      </w:r>
      <w:r>
        <w:t xml:space="preserve"> </w:t>
      </w:r>
      <w:r>
        <w:rPr>
          <w:iCs/>
          <w:i/>
        </w:rPr>
        <w:t xml:space="preserve">Orthodontist</w:t>
      </w:r>
      <w:r>
        <w:t xml:space="preserve">'s assistance in the competitive environment of</w:t>
      </w:r>
      <w:r>
        <w:t xml:space="preserve"> </w:t>
      </w:r>
      <w:r>
        <w:rPr>
          <w:bCs/>
          <w:b/>
        </w:rPr>
        <w:t xml:space="preserve">Spain Madrid</w:t>
      </w:r>
      <w:r>
        <w:t xml:space="preserve">, where appearance and health are highly valued.</w:t>
      </w:r>
    </w:p>
    <w:p>
      <w:pPr>
        <w:pStyle w:val="BodyText"/>
      </w:pPr>
      <w:r>
        <w:rPr>
          <w:bCs/>
          <w:b/>
        </w:rPr>
        <w:t xml:space="preserve">Relevant Medical History:</w:t>
      </w:r>
      <w:r>
        <w:t xml:space="preserve"> _Allergies: None reported</w:t>
      </w:r>
      <w:r>
        <w:br/>
      </w:r>
      <w:r>
        <w:br/>
      </w:r>
      <w:r>
        <w:t xml:space="preserve">- Current Medications: List any medications affecting bone metabolism (important for treatment planning by an Orthodontist in Spain Madrid).</w:t>
      </w:r>
      <w:r>
        <w:br/>
      </w:r>
    </w:p>
    <w:p>
      <w:pPr>
        <w:pStyle w:val="BodyText"/>
      </w:pPr>
      <w:r>
        <w:t xml:space="preserve">- Previous Dental Treatments: Record of prior interventions..</w:t>
      </w:r>
    </w:p>
    <w:bookmarkEnd w:id="22"/>
    <w:bookmarkStart w:id="26" w:name="X30cfa60d36c028bf4f84cc3ffd4af050d6de1d7"/>
    <w:p>
      <w:pPr>
        <w:pStyle w:val="Heading2"/>
      </w:pPr>
      <w:r>
        <w:t xml:space="preserve">III. Diagnostic Assessment and Clinical Examination</w:t>
      </w:r>
    </w:p>
    <w:p>
      <w:pPr>
        <w:pStyle w:val="FirstParagraph"/>
      </w:pPr>
      <w:r>
        <w:t xml:space="preserve">A thorough diagnostic phase is the cornerstone of successful orthodontic treatment. For any</w:t>
      </w:r>
      <w:r>
        <w:t xml:space="preserve"> </w:t>
      </w:r>
      <w:r>
        <w:rPr>
          <w:iCs/>
          <w:i/>
        </w:rPr>
        <w:t xml:space="preserve">Orthodontist</w:t>
      </w:r>
      <w:r>
        <w:t xml:space="preserve">, the initial evaluation in a clinic located in Spain Madrid must include several key elements to ensure accurate diagnosis and effective planning.</w:t>
      </w:r>
    </w:p>
    <w:p>
      <w:pPr>
        <w:pStyle w:val="BodyText"/>
      </w:pPr>
      <w:r>
        <w:br/>
      </w:r>
      <w:r>
        <w:t xml:space="preserve">_Photographic Records</w:t>
      </w:r>
      <w:r>
        <w:br/>
      </w:r>
      <w:r>
        <w:br/>
      </w:r>
      <w:r>
        <w:t xml:space="preserve">- Extraoral Photos: Frontal profile, frontal smile, and lateral profiles. These images are essential for an Orthodontist to assess facial symmetry.</w:t>
      </w:r>
      <w:r>
        <w:br/>
      </w:r>
      <w:r>
        <w:br/>
      </w:r>
      <w:r>
        <w:t xml:space="preserve">- Intraoral Photos: Frontal occlusal views, buccal segments on both sides.</w:t>
      </w:r>
      <w:r>
        <w:br/>
      </w:r>
    </w:p>
    <w:p>
      <w:pPr>
        <w:pStyle w:val="BodyText"/>
      </w:pPr>
      <w:r>
        <w:t xml:space="preserve">- Purpose in Spain Madrid Context: High-resolution digital photography allows for precise comparisons during follow-up visits within local clinics..</w:t>
      </w:r>
    </w:p>
    <w:bookmarkStart w:id="23" w:name="a.-imaging-analysis-_"/>
    <w:p>
      <w:pPr>
        <w:pStyle w:val="Heading3"/>
      </w:pPr>
      <w:r>
        <w:rPr>
          <w:bCs/>
          <w:b/>
        </w:rPr>
        <w:t xml:space="preserve">A. Imaging Analysis</w:t>
      </w:r>
      <w:r>
        <w:t xml:space="preserve"> _</w:t>
      </w:r>
    </w:p>
    <w:p>
      <w:pPr>
        <w:pStyle w:val="FirstParagraph"/>
      </w:pPr>
      <w:r>
        <w:t xml:space="preserve">Digital Radiographs (X-rays): Panoramic X-rays and lateral cephalometric films are critical for evaluating jaw relationships and root positions.</w:t>
      </w:r>
      <w:r>
        <w:br/>
      </w:r>
      <w:r>
        <w:br/>
      </w:r>
      <w:r>
        <w:t xml:space="preserve">- CBCT Scans: Cone-beam computed tomography may be utilized in specialized centers across Spain Madrid for complex cases involving impacted teeth or skeletal discrepancies..</w:t>
      </w:r>
    </w:p>
    <w:bookmarkEnd w:id="23"/>
    <w:bookmarkStart w:id="24" w:name="b.-study-models-_"/>
    <w:p>
      <w:pPr>
        <w:pStyle w:val="Heading3"/>
      </w:pPr>
      <w:r>
        <w:rPr>
          <w:bCs/>
          <w:b/>
        </w:rPr>
        <w:t xml:space="preserve">B. Study Models</w:t>
      </w:r>
      <w:r>
        <w:t xml:space="preserve"> _</w:t>
      </w:r>
    </w:p>
    <w:p>
      <w:pPr>
        <w:pStyle w:val="FirstParagraph"/>
      </w:pPr>
      <w:r>
        <w:t xml:space="preserve">Digital Impression Technology: Many clinics in Spain Madrid have transitioned to intraoral scanners, eliminating the need for traditional alginate impressions.</w:t>
      </w:r>
      <w:r>
        <w:br/>
      </w:r>
      <w:r>
        <w:br/>
      </w:r>
      <w:r>
        <w:t xml:space="preserve">- Physical Models: In some cases, physical plaster models may still be retained for archiving purposes by the Orthodontist..</w:t>
      </w:r>
    </w:p>
    <w:bookmarkEnd w:id="24"/>
    <w:bookmarkStart w:id="25" w:name="c.-bite-analysis-_"/>
    <w:p>
      <w:pPr>
        <w:pStyle w:val="Heading3"/>
      </w:pPr>
      <w:r>
        <w:rPr>
          <w:bCs/>
          <w:b/>
        </w:rPr>
        <w:t xml:space="preserve">C. Bite Analysis</w:t>
      </w:r>
      <w:r>
        <w:t xml:space="preserve"> _</w:t>
      </w:r>
    </w:p>
    <w:p>
      <w:pPr>
        <w:pStyle w:val="FirstParagraph"/>
      </w:pPr>
      <w:r>
        <w:t xml:space="preserve">Class I/II/III Classification: Determining the skeletal and dental relationship.</w:t>
      </w:r>
      <w:r>
        <w:br/>
      </w:r>
      <w:r>
        <w:br/>
      </w:r>
      <w:r>
        <w:t xml:space="preserve">- Overjet and Overbite Measurements: Quantitative data to guide appliance selection by the Orthodontist in Spain Madrid..</w:t>
      </w:r>
    </w:p>
    <w:bookmarkEnd w:id="25"/>
    <w:bookmarkEnd w:id="26"/>
    <w:bookmarkStart w:id="27" w:name="iv.-treatment-planning"/>
    <w:p>
      <w:pPr>
        <w:pStyle w:val="Heading2"/>
      </w:pPr>
      <w:r>
        <w:t xml:space="preserve">IV. Treatment Planning</w:t>
      </w:r>
    </w:p>
    <w:p>
      <w:pPr>
        <w:pStyle w:val="FirstParagraph"/>
      </w:pPr>
      <w:r>
        <w:t xml:space="preserve">The formulation of a treatment plan is a collaborative effort between the patient, their family (if applicable), and the designated</w:t>
      </w:r>
      <w:r>
        <w:t xml:space="preserve"> </w:t>
      </w:r>
      <w:r>
        <w:rPr>
          <w:iCs/>
          <w:i/>
        </w:rPr>
        <w:t xml:space="preserve">Orthodontist</w:t>
      </w:r>
      <w:r>
        <w:t xml:space="preserve">. In Spain Madrid, several treatment modalities are available depending on the severity of the malocclusion.</w:t>
      </w:r>
    </w:p>
    <w:p>
      <w:pPr>
        <w:numPr>
          <w:ilvl w:val="0"/>
          <w:numId w:val="1001"/>
        </w:numPr>
        <w:pStyle w:val="Compact"/>
      </w:pPr>
      <w:r>
        <w:rPr>
          <w:bCs/>
          <w:b/>
        </w:rPr>
        <w:t xml:space="preserve">Fixed Braces:</w:t>
      </w:r>
      <w:r>
        <w:t xml:space="preserve"> </w:t>
      </w:r>
      <w:r>
        <w:br/>
      </w:r>
      <w:r>
        <w:t xml:space="preserve">- Traditional metal or ceramic brackets bonded directly to teeth.</w:t>
      </w:r>
      <w:r>
        <w:br/>
      </w:r>
      <w:r>
        <w:t xml:space="preserve">- Widely used in Spain Madrid due to their effectiveness and cost-efficiency for complex cases..</w:t>
      </w:r>
    </w:p>
    <w:p>
      <w:pPr>
        <w:numPr>
          <w:ilvl w:val="0"/>
          <w:numId w:val="1001"/>
        </w:numPr>
        <w:pStyle w:val="Compact"/>
      </w:pPr>
      <w:r>
        <w:t xml:space="preserve">Invisalign (Clear Aligners): _</w:t>
      </w:r>
      <w:r>
        <w:br/>
      </w:r>
      <w:r>
        <w:br/>
      </w:r>
      <w:r>
        <w:t xml:space="preserve">- Increasingly popular among professionals living in Spain Madrid who prefer discreet options.</w:t>
      </w:r>
      <w:r>
        <w:br/>
      </w:r>
      <w:r>
        <w:br/>
      </w:r>
      <w:r>
        <w:t xml:space="preserve">- Requires strict compliance from the patient to ensure efficacy, a responsibility overseen by the Orthodontist..</w:t>
      </w:r>
    </w:p>
    <w:p>
      <w:pPr>
        <w:numPr>
          <w:ilvl w:val="0"/>
          <w:numId w:val="1001"/>
        </w:numPr>
        <w:pStyle w:val="Compact"/>
      </w:pPr>
      <w:r>
        <w:rPr>
          <w:bCs/>
          <w:b/>
        </w:rPr>
        <w:t xml:space="preserve">Lingual Braces:</w:t>
      </w:r>
      <w:r>
        <w:t xml:space="preserve"> </w:t>
      </w:r>
    </w:p>
    <w:p>
      <w:pPr>
        <w:numPr>
          <w:ilvl w:val="0"/>
          <w:numId w:val="1000"/>
        </w:numPr>
        <w:pStyle w:val="Compact"/>
      </w:pPr>
      <w:r>
        <w:t xml:space="preserve">- Placed behind the teeth for complete invisibility.</w:t>
      </w:r>
      <w:r>
        <w:br/>
      </w:r>
      <w:r>
        <w:br/>
      </w:r>
      <w:r>
        <w:t xml:space="preserve">- Preferred in high-society areas of Spain Madrid where aesthetics are paramount, though more technically challenging for the Orthodontist..</w:t>
      </w:r>
    </w:p>
    <w:p>
      <w:pPr>
        <w:pStyle w:val="FirstParagraph"/>
      </w:pPr>
      <w:r>
        <w:rPr>
          <w:iCs/>
          <w:i/>
        </w:rPr>
        <w:t xml:space="preserve">(Select one primary treatment modality based on individual case needs)</w:t>
      </w:r>
      <w:r>
        <w:t xml:space="preserve">. Each option carries distinct advantages and considerations regarding duration, comfort, and cost. The chosen path must align with both clinical requirements and lifestyle factors of patients residing in</w:t>
      </w:r>
      <w:r>
        <w:t xml:space="preserve"> </w:t>
      </w:r>
      <w:r>
        <w:rPr>
          <w:bCs/>
          <w:b/>
        </w:rPr>
        <w:t xml:space="preserve">Spain Madrid</w:t>
      </w:r>
      <w:r>
        <w:t xml:space="preserve">.</w:t>
      </w:r>
    </w:p>
    <w:bookmarkEnd w:id="27"/>
    <w:bookmarkStart w:id="28" w:name="v.-treatment-execution"/>
    <w:p>
      <w:pPr>
        <w:pStyle w:val="Heading2"/>
      </w:pPr>
      <w:r>
        <w:t xml:space="preserve">V. Treatment Execution</w:t>
      </w:r>
    </w:p>
    <w:p>
      <w:pPr>
        <w:pStyle w:val="FirstParagraph"/>
      </w:pPr>
      <w:r>
        <w:t xml:space="preserve">The execution phase involves the actual application of appliances by the designated orthodontist. Regular appointments are scheduled to monitor progress, adjust wires or replace aligners, and ensure that teeth move as predicted.</w:t>
      </w:r>
    </w:p>
    <w:p>
      <w:pPr>
        <w:numPr>
          <w:ilvl w:val="0"/>
          <w:numId w:val="1002"/>
        </w:numPr>
        <w:pStyle w:val="Compact"/>
      </w:pPr>
      <w:r>
        <w:rPr>
          <w:bCs/>
          <w:b/>
        </w:rPr>
        <w:t xml:space="preserve">Initial Placement:</w:t>
      </w:r>
      <w:r>
        <w:t xml:space="preserve"> </w:t>
      </w:r>
      <w:r>
        <w:br/>
      </w:r>
      <w:r>
        <w:t xml:space="preserve">- Application of brackets or delivery of first set of aligners.</w:t>
      </w:r>
      <w:r>
        <w:br/>
      </w:r>
      <w:r>
        <w:br/>
      </w:r>
      <w:r>
        <w:t xml:space="preserve">- Instructions given regarding oral hygiene and diet restrictions..</w:t>
      </w:r>
    </w:p>
    <w:p>
      <w:pPr>
        <w:numPr>
          <w:ilvl w:val="0"/>
          <w:numId w:val="1002"/>
        </w:numPr>
        <w:pStyle w:val="Compact"/>
      </w:pPr>
      <w:r>
        <w:rPr>
          <w:bCs/>
          <w:b/>
        </w:rPr>
        <w:t xml:space="preserve">Maintenance Visits:</w:t>
      </w:r>
      <w:r>
        <w:t xml:space="preserve"> </w:t>
      </w:r>
    </w:p>
    <w:p>
      <w:pPr>
        <w:numPr>
          <w:ilvl w:val="0"/>
          <w:numId w:val="1000"/>
        </w:numPr>
        <w:pStyle w:val="Compact"/>
      </w:pPr>
      <w:r>
        <w:t xml:space="preserve">- Scheduled every 4 to 8 weeks depending on the appliance type.</w:t>
      </w:r>
      <w:r>
        <w:br/>
      </w:r>
      <w:r>
        <w:br/>
      </w:r>
      <w:r>
        <w:t xml:space="preserve">- Critical for an Orthodontist in Spain Madrid to maintain momentum and address any complications promptly..</w:t>
      </w:r>
    </w:p>
    <w:bookmarkEnd w:id="28"/>
    <w:bookmarkStart w:id="29" w:name="vi.-final-results-_"/>
    <w:p>
      <w:pPr>
        <w:pStyle w:val="Heading2"/>
      </w:pPr>
      <w:r>
        <w:t xml:space="preserve">VI. Final Results _</w:t>
      </w:r>
    </w:p>
    <w:p>
      <w:pPr>
        <w:pStyle w:val="FirstParagraph"/>
      </w:pPr>
      <w:r>
        <w:rPr>
          <w:bCs/>
          <w:b/>
        </w:rPr>
        <w:t xml:space="preserve">Aesthetic Outcome:</w:t>
      </w:r>
      <w:r>
        <w:t xml:space="preserve"> </w:t>
      </w:r>
      <w:r>
        <w:br/>
      </w:r>
      <w:r>
        <w:t xml:space="preserve">- Improved smile line and facial harmony.</w:t>
      </w:r>
      <w:r>
        <w:br/>
      </w:r>
      <w:r>
        <w:br/>
      </w:r>
      <w:r>
        <w:t xml:space="preserve">- Enhanced self-esteem reported by patient..</w:t>
      </w:r>
    </w:p>
    <w:p>
      <w:pPr>
        <w:pStyle w:val="BodyText"/>
      </w:pPr>
      <w:r>
        <w:rPr>
          <w:bCs/>
          <w:b/>
        </w:rPr>
        <w:t xml:space="preserve">Functional Outcome:</w:t>
      </w:r>
      <w:r>
        <w:t xml:space="preserve"> </w:t>
      </w:r>
    </w:p>
    <w:p>
      <w:pPr>
        <w:pStyle w:val="BodyText"/>
      </w:pPr>
      <w:r>
        <w:t xml:space="preserve">- Balanced bite forces distributed across all teeth.</w:t>
      </w:r>
      <w:r>
        <w:br/>
      </w:r>
      <w:r>
        <w:br/>
      </w:r>
      <w:r>
        <w:t xml:space="preserve">- No clicking or popping sounds in TMJ region..</w:t>
      </w:r>
    </w:p>
    <w:bookmarkEnd w:id="29"/>
    <w:bookmarkStart w:id="30" w:name="vii.-retention-phase"/>
    <w:p>
      <w:pPr>
        <w:pStyle w:val="Heading2"/>
      </w:pPr>
      <w:r>
        <w:t xml:space="preserve">VII. Retention Phase</w:t>
      </w:r>
    </w:p>
    <w:p>
      <w:pPr>
        <w:pStyle w:val="FirstParagraph"/>
      </w:pPr>
      <w:r>
        <w:t xml:space="preserve">The retention phase is perhaps the most critical aspect of ensuring long-term success. An experienced orthodontist understands that teeth have a tendency to shift back towards their original positions without proper stabilization.</w:t>
      </w:r>
    </w:p>
    <w:p>
      <w:pPr>
        <w:numPr>
          <w:ilvl w:val="0"/>
          <w:numId w:val="1003"/>
        </w:numPr>
        <w:pStyle w:val="Compact"/>
      </w:pPr>
      <w:r>
        <w:rPr>
          <w:bCs/>
          <w:b/>
        </w:rPr>
        <w:t xml:space="preserve">Retainer Types:</w:t>
      </w:r>
      <w:r>
        <w:t xml:space="preserve"> </w:t>
      </w:r>
    </w:p>
    <w:p>
      <w:pPr>
        <w:numPr>
          <w:ilvl w:val="0"/>
          <w:numId w:val="1000"/>
        </w:numPr>
        <w:pStyle w:val="Compact"/>
      </w:pPr>
      <w:r>
        <w:t xml:space="preserve">- Hawley retainers (acrylic and wire).</w:t>
      </w:r>
      <w:r>
        <w:br/>
      </w:r>
      <w:r>
        <w:br/>
      </w:r>
      <w:r>
        <w:t xml:space="preserve">- Essix retainers (clear plastic)..</w:t>
      </w:r>
    </w:p>
    <w:p>
      <w:pPr>
        <w:numPr>
          <w:ilvl w:val="0"/>
          <w:numId w:val="1003"/>
        </w:numPr>
        <w:pStyle w:val="Compact"/>
      </w:pPr>
      <w:r>
        <w:t xml:space="preserve">Duration: _</w:t>
      </w:r>
      <w:r>
        <w:t xml:space="preserve"> </w:t>
      </w:r>
      <w:r>
        <w:t xml:space="preserve">- Full-time wear for the first six months in Spain Madrid clinics.</w:t>
      </w:r>
      <w:r>
        <w:br/>
      </w:r>
      <w:r>
        <w:br/>
      </w:r>
      <w:r>
        <w:t xml:space="preserve">- Gradual transition to nighttime-only wear thereafter..</w:t>
      </w:r>
    </w:p>
    <w:p>
      <w:pPr>
        <w:pStyle w:val="FirstParagraph"/>
      </w:pPr>
      <w:r>
        <w:t xml:space="preserve">This phase ensures that the results achieved by the orthodontist remain stable throughout life. Patients moving within or from</w:t>
      </w:r>
      <w:r>
        <w:t xml:space="preserve"> </w:t>
      </w:r>
      <w:r>
        <w:rPr>
          <w:bCs/>
          <w:b/>
        </w:rPr>
        <w:t xml:space="preserve">Spain Madrid</w:t>
      </w:r>
      <w:r>
        <w:t xml:space="preserve"> </w:t>
      </w:r>
      <w:r>
        <w:t xml:space="preserve">are advised to continue follow-ups with local dental professionals who can monitor their retention status effectively.</w:t>
      </w:r>
    </w:p>
    <w:bookmarkEnd w:id="30"/>
    <w:bookmarkStart w:id="31" w:name="viii.-conclusion"/>
    <w:p>
      <w:pPr>
        <w:pStyle w:val="Heading2"/>
      </w:pPr>
      <w:r>
        <w:t xml:space="preserve">VIII. Conclusion</w:t>
      </w:r>
    </w:p>
    <w:p>
      <w:pPr>
        <w:pStyle w:val="FirstParagraph"/>
      </w:pPr>
      <w:r>
        <w:t xml:space="preserve">This lab report underscores the importance of meticulous documentation and personalized care in orthodontics. For any professional practicing as an</w:t>
      </w:r>
      <w:r>
        <w:t xml:space="preserve"> </w:t>
      </w:r>
      <w:r>
        <w:rPr>
          <w:iCs/>
          <w:i/>
        </w:rPr>
        <w:t xml:space="preserve">Orthodontist</w:t>
      </w:r>
      <w:r>
        <w:t xml:space="preserve">, understanding the local context is vital to delivering exceptional services in regions like Spain Madrid. By utilizing advanced diagnostics, offering diverse treatment options, and emphasizing strict adherence to retention protocols, we can achieve remarkable transformations that enhance both oral health and overall quality of life for our patients.</w:t>
      </w:r>
    </w:p>
    <w:p>
      <w:pPr>
        <w:pStyle w:val="BodyText"/>
      </w:pPr>
      <w:r>
        <w:br/>
      </w:r>
      <w:r>
        <w:t xml:space="preserve">_Final Sign-off by the Orthodontist:</w:t>
      </w:r>
      <w:r>
        <w:br/>
      </w:r>
      <w:r>
        <w:br/>
      </w:r>
      <w:r>
        <w:t xml:space="preserve">Name: [Insert Name]</w:t>
      </w:r>
      <w:r>
        <w:br/>
      </w:r>
      <w:r>
        <w:br/>
      </w:r>
      <w:r>
        <w:t xml:space="preserve">Signature: _______________</w:t>
      </w:r>
      <w:r>
        <w:br/>
      </w:r>
    </w:p>
    <w:p>
      <w:pPr>
        <w:pStyle w:val="BodyText"/>
      </w:pPr>
      <w:r>
        <w:t xml:space="preserve">Date: [Insert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Lab Report: Orthodontic Treatments in Spain Madrid</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