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Orthodontic</w:t>
      </w:r>
      <w:r>
        <w:t xml:space="preserve"> </w:t>
      </w:r>
      <w:r>
        <w:t xml:space="preserve">Analysis</w:t>
      </w:r>
      <w:r>
        <w:t xml:space="preserve"> </w:t>
      </w:r>
      <w:r>
        <w:t xml:space="preserve">and</w:t>
      </w:r>
      <w:r>
        <w:t xml:space="preserve"> </w:t>
      </w:r>
      <w:r>
        <w:t xml:space="preserve">Treatment</w:t>
      </w:r>
      <w:r>
        <w:t xml:space="preserve"> </w:t>
      </w:r>
      <w:r>
        <w:t xml:space="preserve">Planning</w:t>
      </w:r>
      <w:r>
        <w:t xml:space="preserve"> </w:t>
      </w:r>
      <w:r>
        <w:t xml:space="preserve">in</w:t>
      </w:r>
      <w:r>
        <w:t xml:space="preserve"> </w:t>
      </w:r>
      <w:r>
        <w:t xml:space="preserve">Thailand,</w:t>
      </w:r>
      <w:r>
        <w:t xml:space="preserve"> </w:t>
      </w:r>
      <w:r>
        <w:t xml:space="preserve">Bangkok</w:t>
      </w:r>
    </w:p>
    <w:bookmarkStart w:id="20" w:name="Xf446430379c26a159552f84a517260b4ef452d3"/>
    <w:p>
      <w:pPr>
        <w:pStyle w:val="Heading1"/>
      </w:pPr>
      <w:r>
        <w:t xml:space="preserve">Laboratory Report: Comprehensive Orthodontic Assessment and Prosthetic Fabrication Protocols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Clinical Partners in Bangkok</w:t>
      </w:r>
      <w:r>
        <w:br/>
      </w:r>
      <w:r>
        <w:rPr>
          <w:bCs/>
          <w:b/>
        </w:rPr>
        <w:t xml:space="preserve">From:</w:t>
      </w:r>
      <w:r>
        <w:t xml:space="preserve"> </w:t>
      </w:r>
      <w:r>
        <w:t xml:space="preserve">Central Dental Laboratory Services</w:t>
      </w:r>
      <w:r>
        <w:br/>
      </w:r>
      <w:r>
        <w:rPr>
          <w:bCs/>
          <w:b/>
        </w:rPr>
        <w:t xml:space="preserve">Subject:</w:t>
      </w:r>
      <w:r>
        <w:t xml:space="preserve">Clinical Analysis for Orthodontic Treatment in Thailand, Bangkok</w:t>
      </w:r>
    </w:p>
    <w:bookmarkEnd w:id="20"/>
    <w:bookmarkStart w:id="21" w:name="abstract"/>
    <w:p>
      <w:pPr>
        <w:pStyle w:val="Heading2"/>
      </w:pPr>
      <w:r>
        <w:t xml:space="preserve">Abstract</w:t>
      </w:r>
    </w:p>
    <w:p>
      <w:pPr>
        <w:pStyle w:val="FirstParagraph"/>
      </w:pPr>
      <w:r>
        <w:t xml:space="preserve">This document serves as a comprehensive laboratory report detailing the preliminary findings, clinical analysis, and fabrication protocols required for orthodontic treatment. The focus of this report is strictly aligned with the specific epidemiological, environmental, and aesthetic demands found in Thailand. Specifically tailored for clinics operating within the bustling metropolitan area of Bangkok, this lab report outlines how orthodontic precision must be adapted to local conditions while maintaining international standards of care. It addresses the intersection of high-volume clinical practice and meticulous laboratory craftsmanship essential for successful dental outcomes in the region.</w:t>
      </w:r>
    </w:p>
    <w:bookmarkEnd w:id="21"/>
    <w:bookmarkStart w:id="22" w:name="introduction"/>
    <w:p>
      <w:pPr>
        <w:pStyle w:val="Heading2"/>
      </w:pPr>
      <w:r>
        <w:t xml:space="preserve">1. Introduction</w:t>
      </w:r>
    </w:p>
    <w:p>
      <w:pPr>
        <w:pStyle w:val="FirstParagraph"/>
      </w:pPr>
      <w:r>
        <w:t xml:space="preserve">The landscape of dentistry in modern Thailand has evolved rapidly, with Bangkok serving as a primary hub for medical tourism and advanced dental care. In this context, an</w:t>
      </w:r>
      <w:r>
        <w:t xml:space="preserve"> </w:t>
      </w:r>
      <w:r>
        <w:rPr>
          <w:bCs/>
          <w:b/>
        </w:rPr>
        <w:t xml:space="preserve">Orthodontist</w:t>
      </w:r>
      <w:r>
        <w:t xml:space="preserve"> </w:t>
      </w:r>
      <w:r>
        <w:t xml:space="preserve">plays a pivotal role not only in correcting malocclusions but also in ensuring that the aesthetic results align with the diverse cultural expectations of patients seeking treatment in</w:t>
      </w:r>
      <w:r>
        <w:t xml:space="preserve"> </w:t>
      </w:r>
      <w:r>
        <w:rPr>
          <w:bCs/>
          <w:b/>
        </w:rPr>
        <w:t xml:space="preserve">Thailand, Bangkok</w:t>
      </w:r>
      <w:r>
        <w:t xml:space="preserve">. This laboratory report is designed to bridge the gap between clinical diagnosis and technical execution. It provides orthodontic specialists with a structured framework for understanding how laboratory processes influence final treatment outcomes.</w:t>
      </w:r>
    </w:p>
    <w:p>
      <w:pPr>
        <w:pStyle w:val="BodyText"/>
      </w:pPr>
      <w:r>
        <w:t xml:space="preserve">The primary objective of this report is to establish standardized protocols for appliance fabrication, digital scanning integration, and material selection that are particularly relevant to the humid tropical climate of Bangkok. Furthermore, it highlights the necessity for clear communication between the</w:t>
      </w:r>
      <w:r>
        <w:t xml:space="preserve"> </w:t>
      </w:r>
      <w:r>
        <w:rPr>
          <w:bCs/>
          <w:b/>
        </w:rPr>
        <w:t xml:space="preserve">Orthodontist</w:t>
      </w:r>
      <w:r>
        <w:t xml:space="preserve"> </w:t>
      </w:r>
      <w:r>
        <w:t xml:space="preserve">prescribing the treatment and the dental laboratory executing it. By focusing on these critical aspects, we ensure that patients receiving care in Thailand benefit from technology-driven precision and durable materials capable of withstanding local environmental stressors.</w:t>
      </w:r>
    </w:p>
    <w:bookmarkEnd w:id="22"/>
    <w:bookmarkStart w:id="23" w:name="scope"/>
    <w:p>
      <w:pPr>
        <w:pStyle w:val="Heading2"/>
      </w:pPr>
      <w:r>
        <w:t xml:space="preserve">2. Scope of Laboratory Analysis</w:t>
      </w:r>
    </w:p>
    <w:p>
      <w:pPr>
        <w:pStyle w:val="FirstParagraph"/>
      </w:pPr>
      <w:r>
        <w:t xml:space="preserve">This report encompasses the technical review of diagnostic records provided by leading clinics in Bangkok. The scope includes:</w:t>
      </w:r>
    </w:p>
    <w:p>
      <w:pPr>
        <w:numPr>
          <w:ilvl w:val="0"/>
          <w:numId w:val="1001"/>
        </w:numPr>
        <w:pStyle w:val="Compact"/>
      </w:pPr>
      <w:r>
        <w:rPr>
          <w:bCs/>
          <w:b/>
        </w:rPr>
        <w:t xml:space="preserve">Digital Impression Processing:</w:t>
      </w:r>
      <w:r>
        <w:t xml:space="preserve"> </w:t>
      </w:r>
      <w:r>
        <w:t xml:space="preserve">Analyzing intraoral scans for accuracy and compatibility with local software standards used in Thai dental practices.</w:t>
      </w:r>
    </w:p>
    <w:p>
      <w:pPr>
        <w:numPr>
          <w:ilvl w:val="0"/>
          <w:numId w:val="1001"/>
        </w:numPr>
        <w:pStyle w:val="Compact"/>
      </w:pPr>
      <w:r>
        <w:rPr>
          <w:bCs/>
          <w:b/>
        </w:rPr>
        <w:t xml:space="preserve">Aesthetic Alignment:</w:t>
      </w:r>
      <w:r>
        <w:t xml:space="preserve"> </w:t>
      </w:r>
      <w:r>
        <w:t xml:space="preserve">Customizing shade matching and tooth morphology to suit the typical facial structures of patients seeking orthodontic care in Thailand.</w:t>
      </w:r>
    </w:p>
    <w:p>
      <w:pPr>
        <w:numPr>
          <w:ilvl w:val="0"/>
          <w:numId w:val="1001"/>
        </w:numPr>
        <w:pStyle w:val="Compact"/>
      </w:pPr>
      <w:r>
        <w:rPr>
          <w:bCs/>
          <w:b/>
        </w:rPr>
        <w:t xml:space="preserve">Material Durability Testing:</w:t>
      </w:r>
      <w:r>
        <w:t xml:space="preserve"> </w:t>
      </w:r>
      <w:r>
        <w:t xml:space="preserve">Evaluating bracket and wire materials against humidity levels common in Bangkok, which can affect adhesive curing times and material longevity.</w:t>
      </w:r>
    </w:p>
    <w:p>
      <w:pPr>
        <w:pStyle w:val="FirstParagraph"/>
      </w:pPr>
      <w:r>
        <w:t xml:space="preserve">The data presented herein is crucial for any</w:t>
      </w:r>
      <w:r>
        <w:t xml:space="preserve"> </w:t>
      </w:r>
      <w:r>
        <w:rPr>
          <w:bCs/>
          <w:b/>
        </w:rPr>
        <w:t xml:space="preserve">Orthodontist</w:t>
      </w:r>
    </w:p>
    <w:bookmarkEnd w:id="23"/>
    <w:bookmarkStart w:id="26" w:name="methodology"/>
    <w:p>
      <w:pPr>
        <w:pStyle w:val="Heading2"/>
      </w:pPr>
      <w:r>
        <w:t xml:space="preserve">3. Methodology and Clinical Observations</w:t>
      </w:r>
    </w:p>
    <w:p>
      <w:pPr>
        <w:pStyle w:val="FirstParagraph"/>
      </w:pPr>
      <w:r>
        <w:t xml:space="preserve">The laboratory adopted a multi-phase methodology to assess current orthodontic workflows in Thailand. The first phase involved the collection of digital models from five major dental centers across Bangkok, including areas such as Sukhumvit, Silom, and Rama IV.</w:t>
      </w:r>
    </w:p>
    <w:bookmarkStart w:id="24" w:name="digital-integration-in-bangkok-clinics"/>
    <w:p>
      <w:pPr>
        <w:pStyle w:val="Heading3"/>
      </w:pPr>
      <w:r>
        <w:t xml:space="preserve">3.1 Digital Integration in Bangkok Clinics</w:t>
      </w:r>
    </w:p>
    <w:p>
      <w:pPr>
        <w:pStyle w:val="FirstParagraph"/>
      </w:pPr>
      <w:r>
        <w:t xml:space="preserve">We observed that modern clinics in Thailand are increasingly adopting chairside scanners. However, the transmission of these data sets to laboratories requires specific compression protocols to maintain file integrity over varying internet speeds common in different districts of Bangkok. The laboratory report recommends standardized DICOM formats for all digital prescriptions sent by the</w:t>
      </w:r>
      <w:r>
        <w:t xml:space="preserve"> </w:t>
      </w:r>
      <w:r>
        <w:rPr>
          <w:bCs/>
          <w:b/>
        </w:rPr>
        <w:t xml:space="preserve">Orthodontist</w:t>
      </w:r>
      <w:r>
        <w:t xml:space="preserve">.</w:t>
      </w:r>
    </w:p>
    <w:bookmarkEnd w:id="24"/>
    <w:bookmarkStart w:id="25" w:name="environmental-factors"/>
    <w:p>
      <w:pPr>
        <w:pStyle w:val="Heading3"/>
      </w:pPr>
      <w:r>
        <w:t xml:space="preserve">3.2 Environmental Factors</w:t>
      </w:r>
    </w:p>
    <w:p>
      <w:pPr>
        <w:pStyle w:val="FirstParagraph"/>
      </w:pPr>
      <w:r>
        <w:t xml:space="preserve">A critical finding in this report relates to the climate of Thailand. The high humidity in Bangkok can significantly impact traditional impression materials and adhesive processes. Therefore, our laboratory has adjusted its curing protocols for clear aligners and fixed appliances to ensure that bonds remain intact despite moisture exposure during placement visits.</w:t>
      </w:r>
    </w:p>
    <w:bookmarkEnd w:id="25"/>
    <w:bookmarkEnd w:id="26"/>
    <w:bookmarkStart w:id="27" w:name="findings"/>
    <w:p>
      <w:pPr>
        <w:pStyle w:val="Heading2"/>
      </w:pPr>
      <w:r>
        <w:t xml:space="preserve">4. Key Findings</w:t>
      </w:r>
    </w:p>
    <w:p>
      <w:pPr>
        <w:pStyle w:val="FirstParagraph"/>
      </w:pPr>
      <w:r>
        <w:rPr>
          <w:bCs/>
          <w:b/>
        </w:rPr>
        <w:t xml:space="preserve">Finding Category</w:t>
      </w:r>
    </w:p>
    <w:p>
      <w:pPr>
        <w:pStyle w:val="BodyText"/>
      </w:pPr>
      <w:r>
        <w:rPr>
          <w:bCs/>
          <w:b/>
        </w:rPr>
        <w:t xml:space="preserve">Description</w:t>
      </w:r>
    </w:p>
    <w:p>
      <w:pPr>
        <w:pStyle w:val="BodyText"/>
      </w:pPr>
      <w:r>
        <w:rPr>
          <w:bCs/>
          <w:b/>
        </w:rPr>
        <w:t xml:space="preserve">Impact on Orthodontic Treatment in Bangkok</w:t>
      </w:r>
    </w:p>
    <w:p>
      <w:pPr>
        <w:pStyle w:val="BodyText"/>
      </w:pPr>
      <w:r>
        <w:t xml:space="preserve">Aesthetic Preference</w:t>
      </w:r>
    </w:p>
    <w:p>
      <w:pPr>
        <w:pStyle w:val="BodyText"/>
      </w:pPr>
      <w:r>
        <w:t xml:space="preserve">Preferral for natural-looking, slightly elongated incisors.</w:t>
      </w:r>
    </w:p>
    <w:p>
      <w:pPr>
        <w:pStyle w:val="BodyText"/>
      </w:pPr>
      <w:r>
        <w:t xml:space="preserve">The lab must adjust digital smile design parameters to match local aesthetic ideals, ensuring the Orthodontist delivers culturally acceptable results.</w:t>
      </w:r>
    </w:p>
    <w:p>
      <w:pPr>
        <w:pStyle w:val="BodyText"/>
      </w:pPr>
      <w:r>
        <w:t xml:space="preserve">Maintenance Frequency</w:t>
      </w:r>
    </w:p>
    <w:p>
      <w:pPr>
        <w:pStyle w:val="BodyText"/>
      </w:pPr>
      <w:r>
        <w:t xml:space="preserve">Patient adherence varies due to tourism and business travel.</w:t>
      </w:r>
    </w:p>
    <w:p>
      <w:pPr>
        <w:pStyle w:val="BodyText"/>
      </w:pPr>
      <w:r>
        <w:t xml:space="preserve">Durable appliances are required to withstand longer intervals between adjustments, a common scenario for expats and tourists in Bangkok.</w:t>
      </w:r>
    </w:p>
    <w:p>
      <w:pPr>
        <w:pStyle w:val="BodyText"/>
      </w:pPr>
      <w:r>
        <w:t xml:space="preserve">Data Security</w:t>
      </w:r>
    </w:p>
    <w:p>
      <w:pPr>
        <w:pStyle w:val="BodyText"/>
      </w:pPr>
      <w:r>
        <w:t xml:space="preserve">Patient privacy regulations under Thai PDPA law.</w:t>
      </w:r>
    </w:p>
    <w:p>
      <w:pPr>
        <w:pStyle w:val="BodyText"/>
      </w:pPr>
      <w:r>
        <w:br/>
      </w:r>
      <w:r>
        <w:t xml:space="preserve">The lab must ensure all digital transfers are encrypted, a mandatory requirement for the Orthodontist to remain compliant with local laws.</w:t>
      </w:r>
    </w:p>
    <w:bookmarkEnd w:id="27"/>
    <w:bookmarkStart w:id="28" w:name="discussion"/>
    <w:p>
      <w:pPr>
        <w:pStyle w:val="Heading2"/>
      </w:pPr>
      <w:r>
        <w:t xml:space="preserve">5. Discussion</w:t>
      </w:r>
    </w:p>
    <w:p>
      <w:pPr>
        <w:pStyle w:val="FirstParagraph"/>
      </w:pPr>
      <w:r>
        <w:t xml:space="preserve">The findings of this laboratory report underscore the unique challenges and opportunities facing orthodontics in Thailand. For the</w:t>
      </w:r>
      <w:r>
        <w:t xml:space="preserve"> </w:t>
      </w:r>
      <w:r>
        <w:rPr>
          <w:bCs/>
          <w:b/>
        </w:rPr>
        <w:t xml:space="preserve">Orthodontist</w:t>
      </w:r>
      <w:r>
        <w:t xml:space="preserve">, understanding these variables is not merely administrative but clinical. It affects case selection, material choice, and patient communication.</w:t>
      </w:r>
    </w:p>
    <w:p>
      <w:pPr>
        <w:pStyle w:val="BodyText"/>
      </w:pPr>
      <w:r>
        <w:t xml:space="preserve">In Bangkok, where dental tourism is a significant economic driver, the quality of care must be indistinguishable from global standards while remaining attuned to local nuances. For instance, clear aligner therapy has gained immense popularity in Thailand due to its discreet nature. However, this success relies heavily on the precision of the laboratory fabrication process.</w:t>
      </w:r>
    </w:p>
    <w:p>
      <w:pPr>
        <w:pStyle w:val="BodyText"/>
      </w:pPr>
      <w:r>
        <w:t xml:space="preserve">The report indicates that laboratories providing sub-par finishing touches can compromise treatment efficacy, leading to relapse or extended treatment times. Therefore, collaboration between the orthodontist and the lab is paramount. The</w:t>
      </w:r>
      <w:r>
        <w:t xml:space="preserve"> </w:t>
      </w:r>
      <w:r>
        <w:rPr>
          <w:bCs/>
          <w:b/>
        </w:rPr>
        <w:t xml:space="preserve">Orthodontist</w:t>
      </w:r>
      <w:r>
        <w:t xml:space="preserve"> </w:t>
      </w:r>
      <w:r>
        <w:t xml:space="preserve">must provide detailed prescriptions indicating specific movements and aesthetic goals relevant to the Thai patient demographic.</w:t>
      </w:r>
    </w:p>
    <w:bookmarkEnd w:id="28"/>
    <w:bookmarkStart w:id="29" w:name="recommendations"/>
    <w:p>
      <w:pPr>
        <w:pStyle w:val="Heading2"/>
      </w:pPr>
      <w:r>
        <w:t xml:space="preserve">6. Recommendations</w:t>
      </w:r>
    </w:p>
    <w:p>
      <w:pPr>
        <w:pStyle w:val="FirstParagraph"/>
      </w:pPr>
      <w:r>
        <w:t xml:space="preserve">Based on our analysis, we propose the following recommendations for all clinical partners in Thailand:</w:t>
      </w:r>
    </w:p>
    <w:p>
      <w:pPr>
        <w:numPr>
          <w:ilvl w:val="0"/>
          <w:numId w:val="1002"/>
        </w:numPr>
        <w:pStyle w:val="Compact"/>
      </w:pPr>
      <w:r>
        <w:rPr>
          <w:bCs/>
          <w:b/>
        </w:rPr>
        <w:t xml:space="preserve">Enhanced Communication Protocols:</w:t>
      </w:r>
      <w:r>
        <w:t xml:space="preserve">The Orthodontist should utilize standardized digital prescription forms that highlight specific aesthetic concerns common in Bangkok patients.</w:t>
      </w:r>
    </w:p>
    <w:p>
      <w:pPr>
        <w:numPr>
          <w:ilvl w:val="0"/>
          <w:numId w:val="1002"/>
        </w:numPr>
        <w:pStyle w:val="Compact"/>
      </w:pPr>
      <w:r>
        <w:rPr>
          <w:bCs/>
          <w:b/>
        </w:rPr>
        <w:t xml:space="preserve">Tropical-Ready Materials:</w:t>
      </w:r>
      <w:r>
        <w:t xml:space="preserve">Clinics should prioritize adhesives and bonding agents that cure rapidly in high-humidity environments to minimize chair time and improve bond strength.</w:t>
      </w:r>
    </w:p>
    <w:p>
      <w:pPr>
        <w:numPr>
          <w:ilvl w:val="0"/>
          <w:numId w:val="1002"/>
        </w:numPr>
        <w:pStyle w:val="Compact"/>
      </w:pPr>
      <w:r>
        <w:rPr>
          <w:bCs/>
          <w:b/>
        </w:rPr>
        <w:t xml:space="preserve">Digital Workflow Standardization:</w:t>
      </w:r>
      <w:r>
        <w:t xml:space="preserve">All digital scans should be backed up on secure servers compliant with Thai data protection laws to ensure patient confidentiality.</w:t>
      </w:r>
    </w:p>
    <w:p>
      <w:pPr>
        <w:numPr>
          <w:ilvl w:val="0"/>
          <w:numId w:val="1002"/>
        </w:numPr>
        <w:pStyle w:val="Compact"/>
      </w:pPr>
      <w:r>
        <w:rPr>
          <w:bCs/>
          <w:b/>
        </w:rPr>
        <w:t xml:space="preserve">Educational Collaboration:</w:t>
      </w:r>
      <w:r>
        <w:t xml:space="preserve">Regular workshops between laboratory technicians and Orthodontists in Bangkok will help refine techniques and address emerging trends in smile design.</w:t>
      </w:r>
    </w:p>
    <w:bookmarkEnd w:id="29"/>
    <w:bookmarkStart w:id="30" w:name="conclusion"/>
    <w:p>
      <w:pPr>
        <w:pStyle w:val="Heading2"/>
      </w:pPr>
      <w:r>
        <w:t xml:space="preserve">7. Conclusion</w:t>
      </w:r>
    </w:p>
    <w:p>
      <w:pPr>
        <w:pStyle w:val="FirstParagraph"/>
      </w:pPr>
      <w:r>
        <w:t xml:space="preserve">This laboratory report serves as a vital reference for advancing orthodontic standards in Thailand. By recognizing the specific environmental, aesthetic, and logistical factors present in Bangkok, we can enhance the quality of care provided by every</w:t>
      </w:r>
      <w:r>
        <w:t xml:space="preserve"> </w:t>
      </w:r>
      <w:r>
        <w:rPr>
          <w:bCs/>
          <w:b/>
        </w:rPr>
        <w:t xml:space="preserve">Orthodontist</w:t>
      </w:r>
      <w:r>
        <w:t xml:space="preserve">. The synergy between clinical expertise and laboratory precision is essential for achieving optimal patient outcomes.</w:t>
      </w:r>
    </w:p>
    <w:p>
      <w:pPr>
        <w:pStyle w:val="BodyText"/>
      </w:pPr>
      <w:r>
        <w:t xml:space="preserve">The unique setting of Thailand presents a dynamic environment for dental innovation. This report highlights that success in this market requires more than just technical skill; it demands an understanding of local context. As the demand for cosmetic dentistry continues to rise in Bangkok, adherence to the protocols outlined herein will ensure that laboratories and clinics remain at the forefront of orthodontic excellence.</w:t>
      </w:r>
    </w:p>
    <w:p>
      <w:pPr>
        <w:pStyle w:val="BodyText"/>
      </w:pPr>
      <w:r>
        <w:t xml:space="preserve">In conclusion, maintaining high standards in material selection, digital integration, and patient-centric design is not just a best practice but a necessity for sustainable growth in the Thai dental market. This document will serve as an ongoing guide for refining these processes to better serve the community of patients seeking orthodontic care in Thailand.</w:t>
      </w:r>
    </w:p>
    <w:p>
      <w:pPr>
        <w:pStyle w:val="BodyText"/>
      </w:pPr>
      <w:r>
        <w:rPr>
          <w:bCs/>
          <w:b/>
        </w:rPr>
        <w:t xml:space="preserve">Prepared by:</w:t>
      </w:r>
      <w:r>
        <w:br/>
      </w:r>
      <w:r>
        <w:t xml:space="preserve">Digital Laboratory Division</w:t>
      </w:r>
      <w:r>
        <w:br/>
      </w:r>
      <w:r>
        <w:t xml:space="preserve">Bangkok Regional Center</w:t>
      </w:r>
    </w:p>
    <w:p>
      <w:pPr>
        <w:pStyle w:val="BodyText"/>
      </w:pPr>
      <w:r>
        <w:rPr>
          <w:bCs/>
          <w:b/>
        </w:rPr>
        <w:t xml:space="preserve">Certification:</w:t>
      </w:r>
      <w:r>
        <w:br/>
      </w:r>
      <w:r>
        <w:t xml:space="preserve">This report is certified accurate to the best of our knowledge and adheres to international dental laboratory standards adapted for local conditions in Thailand.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Orthodontic Analysis and Treatment Planning in Thailand, Bangkok</dc:title>
  <dc:creator/>
  <dc:language>en</dc:language>
  <cp:keywords/>
  <dcterms:created xsi:type="dcterms:W3CDTF">2026-07-29T16:17:15Z</dcterms:created>
  <dcterms:modified xsi:type="dcterms:W3CDTF">2026-07-29T16:17:15Z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