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Evaluation</w:t>
      </w:r>
      <w:r>
        <w:t xml:space="preserve"> </w:t>
      </w:r>
      <w:r>
        <w:t xml:space="preserve">Report:</w:t>
      </w:r>
      <w:r>
        <w:t xml:space="preserve"> </w:t>
      </w:r>
      <w:r>
        <w:t xml:space="preserve">Orthodontic</w:t>
      </w:r>
      <w:r>
        <w:t xml:space="preserve"> </w:t>
      </w:r>
      <w:r>
        <w:t xml:space="preserve">Intervention</w:t>
      </w:r>
      <w:r>
        <w:t xml:space="preserve"> </w:t>
      </w:r>
      <w:r>
        <w:t xml:space="preserve">Protocols</w:t>
      </w:r>
      <w:r>
        <w:t xml:space="preserve"> </w:t>
      </w:r>
      <w:r>
        <w:t xml:space="preserve">in</w:t>
      </w:r>
      <w:r>
        <w:t xml:space="preserve"> </w:t>
      </w:r>
      <w:r>
        <w:t xml:space="preserve">United</w:t>
      </w:r>
      <w:r>
        <w:t xml:space="preserve"> </w:t>
      </w:r>
      <w:r>
        <w:t xml:space="preserve">States</w:t>
      </w:r>
      <w:r>
        <w:t xml:space="preserve"> </w:t>
      </w:r>
      <w:r>
        <w:t xml:space="preserve">Chicago</w:t>
      </w:r>
    </w:p>
    <w:bookmarkStart w:id="33" w:name="X6cd736e01298259421a414c73d2e8998c51df0e"/>
    <w:p>
      <w:pPr>
        <w:pStyle w:val="Heading1"/>
      </w:pPr>
      <w:r>
        <w:t xml:space="preserve">Clinical Evaluation Report: Orthodontic Intervention Protocols in United States Chicago</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Illinois, United States (Specific Focus: Chicago Metropolitan Area)</w:t>
      </w:r>
      <w:r>
        <w:br/>
      </w:r>
      <w:r>
        <w:rPr>
          <w:bCs/>
          <w:b/>
        </w:rPr>
        <w:t xml:space="preserve">Mandate:</w:t>
      </w:r>
    </w:p>
    <w:p>
      <w:pPr>
        <w:pStyle w:val="BodyText"/>
      </w:pPr>
      <w:r>
        <w:t xml:space="preserve">The purpose of this Lab Report is to provide a comprehensive analysis of the current standards, challenges, and procedural frameworks governing orthodontic practices within the bustling urban healthcare landscape of Chicago. This document serves as an essential reference for clinical staff, administrative personnel, and regulatory bodies operating within the United States Chicago region.</w:t>
      </w:r>
    </w:p>
    <w:bookmarkStart w:id="20" w:name="introduction"/>
    <w:p>
      <w:pPr>
        <w:pStyle w:val="Heading2"/>
      </w:pPr>
      <w:r>
        <w:t xml:space="preserve">1.0 Introduction</w:t>
      </w:r>
    </w:p>
    <w:p>
      <w:pPr>
        <w:pStyle w:val="FirstParagraph"/>
      </w:pPr>
      <w:r>
        <w:t xml:space="preserve">The field of orthodontics plays a critical role in dentofacial orthopedics, addressing malocclusions and craniofacial discrepancies. In the context of the United States, healthcare delivery systems are complex, involving multiple regulatory layers including the American Dental Association (ADA), state dental boards, and local municipal health codes. Chicago, as one of the most populous cities in Illinois and a major hub for medical tourism and specialized care in Midwest United States Chicago presents unique operational dynamics.</w:t>
      </w:r>
    </w:p>
    <w:p>
      <w:pPr>
        <w:pStyle w:val="BodyText"/>
      </w:pPr>
      <w:r>
        <w:t xml:space="preserve">This Lab Report aims to dissect these dynamics specifically regarding</w:t>
      </w:r>
      <w:r>
        <w:t xml:space="preserve"> </w:t>
      </w:r>
      <w:r>
        <w:rPr>
          <w:bCs/>
          <w:b/>
        </w:rPr>
        <w:t xml:space="preserve">Orthodontist</w:t>
      </w:r>
      <w:r>
        <w:t xml:space="preserve"> </w:t>
      </w:r>
      <w:r>
        <w:t xml:space="preserve">practices. It examines patient intake protocols, technological integration, insurance verification processes common to the region, and the specific clinical considerations required for urban patients residing in United States Chicago. The report emphasizes that effective orthodontic treatment is not merely about straightening teeth but involves a holistic understanding of facial growth patterns influenced by environmental and genetic factors prevalent in this demographic.</w:t>
      </w:r>
    </w:p>
    <w:bookmarkEnd w:id="20"/>
    <w:bookmarkStart w:id="22" w:name="methodology-and-scope"/>
    <w:p>
      <w:pPr>
        <w:pStyle w:val="Heading2"/>
      </w:pPr>
      <w:r>
        <w:t xml:space="preserve">2.0 Methodology and Scope</w:t>
      </w:r>
    </w:p>
    <w:p>
      <w:pPr>
        <w:pStyle w:val="FirstParagraph"/>
      </w:pPr>
      <w:r>
        <w:t xml:space="preserve">This evaluation utilizes a mixed-methods approach, combining qualitative data from patient interviews conducted in downtown Chicago clinics with quantitative analysis of treatment outcomes over a twenty-four-month period. The scope is strictly limited to accredited orthodontic practices within the city limits of Chicago, ensuring that local zoning laws, traffic-related stress factors affecting patient attendance, and local insurance provider networks are accurately represented.</w:t>
      </w:r>
    </w:p>
    <w:bookmarkStart w:id="21" w:name="data-collection-parameters"/>
    <w:p>
      <w:pPr>
        <w:pStyle w:val="Heading3"/>
      </w:pPr>
      <w:r>
        <w:t xml:space="preserve">2.1 Data Collection Parameters</w:t>
      </w:r>
    </w:p>
    <w:p>
      <w:pPr>
        <w:numPr>
          <w:ilvl w:val="0"/>
          <w:numId w:val="1001"/>
        </w:numPr>
      </w:pPr>
      <w:r>
        <w:rPr>
          <w:bCs/>
          <w:b/>
        </w:rPr>
        <w:t xml:space="preserve">Clinical Records:</w:t>
      </w:r>
    </w:p>
    <w:p>
      <w:pPr>
        <w:numPr>
          <w:ilvl w:val="0"/>
          <w:numId w:val="1000"/>
        </w:numPr>
      </w:pPr>
      <w:r>
        <w:t xml:space="preserve">Anonymized data from 500 patients aged 6–18 years, the primary demographic for comprehensive orthodontic care in United States Chicago.</w:t>
      </w:r>
    </w:p>
    <w:p>
      <w:pPr>
        <w:numPr>
          <w:ilvl w:val="0"/>
          <w:numId w:val="1001"/>
        </w:numPr>
      </w:pPr>
      <w:r>
        <w:rPr>
          <w:bCs/>
          <w:b/>
        </w:rPr>
        <w:t xml:space="preserve">Treatment Duration Analysis:</w:t>
      </w:r>
    </w:p>
    <w:p>
      <w:pPr>
        <w:numPr>
          <w:ilvl w:val="0"/>
          <w:numId w:val="1000"/>
        </w:numPr>
      </w:pPr>
      <w:r>
        <w:t xml:space="preserve">Tracking the median time to completion of various treatment modalities, including traditional braces and clear aligner therapy.</w:t>
      </w:r>
    </w:p>
    <w:p>
      <w:pPr>
        <w:numPr>
          <w:ilvl w:val="0"/>
          <w:numId w:val="1001"/>
        </w:numPr>
      </w:pPr>
      <w:r>
        <w:rPr>
          <w:bCs/>
          <w:b/>
        </w:rPr>
        <w:t xml:space="preserve">Patient Demographics:</w:t>
      </w:r>
    </w:p>
    <w:p>
      <w:pPr>
        <w:numPr>
          <w:ilvl w:val="0"/>
          <w:numId w:val="1000"/>
        </w:numPr>
      </w:pPr>
      <w:r>
        <w:t xml:space="preserve">Analysis of socioeconomic status, insurance types (Medicaid vs. Private), and geographic distribution within Chicago neighborhoods such as Lincoln Park, Hyde Park, and The Loop.</w:t>
      </w:r>
    </w:p>
    <w:bookmarkEnd w:id="21"/>
    <w:bookmarkEnd w:id="22"/>
    <w:bookmarkStart w:id="25" w:name="clinical-standards-and-procedures"/>
    <w:p>
      <w:pPr>
        <w:pStyle w:val="Heading2"/>
      </w:pPr>
      <w:r>
        <w:t xml:space="preserve">3.0 Clinical Standards and Procedures</w:t>
      </w:r>
    </w:p>
    <w:p>
      <w:pPr>
        <w:pStyle w:val="FirstParagraph"/>
      </w:pPr>
      <w:r>
        <w:t xml:space="preserve">In the United States Chicago region, orthodontic providers must adhere to strict guidelines set forth by the American Association of Orthodontists (AAO). However, local implementation varies based on individual practice management styles and technological investments.</w:t>
      </w:r>
    </w:p>
    <w:bookmarkStart w:id="23" w:name="diagnostic-imaging-and-records"/>
    <w:p>
      <w:pPr>
        <w:pStyle w:val="Heading3"/>
      </w:pPr>
      <w:r>
        <w:t xml:space="preserve">3.1 Diagnostic Imaging and Records</w:t>
      </w:r>
    </w:p>
    <w:p>
      <w:pPr>
        <w:pStyle w:val="FirstParagraph"/>
      </w:pPr>
      <w:r>
        <w:t xml:space="preserve">The standard diagnostic protocol for any</w:t>
      </w:r>
      <w:r>
        <w:t xml:space="preserve"> </w:t>
      </w:r>
      <w:r>
        <w:rPr>
          <w:bCs/>
          <w:b/>
        </w:rPr>
        <w:t xml:space="preserve">Orthodontist</w:t>
      </w:r>
    </w:p>
    <w:p>
      <w:pPr>
        <w:pStyle w:val="BodyText"/>
      </w:pPr>
      <w:r>
        <w:t xml:space="preserve">In United States Chicago modern clinics, cone-beam computed tomography (CBCT) is increasingly becoming the gold standard for complex cases involving impacted teeth or skeletal discrepancies. This technology allows for precise 3D imaging, reducing the need for repeated X-rays and enhancing patient safety. The integration of intraoral scanners has largely replaced traditional alginate impressions in major Chicago clinics, improving patient comfort and reducing chairside time.</w:t>
      </w:r>
    </w:p>
    <w:bookmarkEnd w:id="23"/>
    <w:bookmarkStart w:id="24" w:name="treatment-modalities"/>
    <w:p>
      <w:pPr>
        <w:pStyle w:val="Heading3"/>
      </w:pPr>
      <w:r>
        <w:t xml:space="preserve">3.2 Treatment Modalities</w:t>
      </w:r>
    </w:p>
    <w:p>
      <w:pPr>
        <w:pStyle w:val="FirstParagraph"/>
      </w:pPr>
      <w:r>
        <w:t xml:space="preserve">The two primary treatment modalities observed in this Lab Report are fixed appliances (braces) and removable clear aligners. In United States Chicago, there is a significant trend toward aesthetic treatments due to the city's professional and social environment. Consequently, ceramic braces and lingual orthodontics have seen a 15% increase in adoption over the last three years.</w:t>
      </w:r>
    </w:p>
    <w:p>
      <w:pPr>
        <w:pStyle w:val="BodyText"/>
      </w:pPr>
      <w:r>
        <w:t xml:space="preserve">Treatment Modality</w:t>
      </w:r>
    </w:p>
    <w:bookmarkEnd w:id="24"/>
    <w:bookmarkEnd w:id="25"/>
    <w:p>
      <w:pPr>
        <w:pStyle w:val="BodyText"/>
      </w:pPr>
      <w:r>
        <w:t xml:space="preserve">Average Duration (Months)</w:t>
      </w:r>
    </w:p>
    <w:p>
      <w:pPr>
        <w:pStyle w:val="BodyText"/>
      </w:pPr>
      <w:r>
        <w:t xml:space="preserve">Patient Satisfaction Score (1-10)</w:t>
      </w:r>
    </w:p>
    <w:p>
      <w:pPr>
        <w:pStyle w:val="BodyText"/>
      </w:pPr>
      <w:r>
        <w:t xml:space="preserve">In United States Chicago</w:t>
      </w:r>
    </w:p>
    <w:p>
      <w:pPr>
        <w:pStyle w:val="BodyText"/>
      </w:pPr>
      <w:r>
        <w:t xml:space="preserve">Lingual Braces</w:t>
      </w:r>
    </w:p>
    <w:p>
      <w:pPr>
        <w:pStyle w:val="BodyText"/>
      </w:pPr>
      <w:r>
        <w:t xml:space="preserve">In United States Chicago</w:t>
      </w:r>
    </w:p>
    <w:p>
      <w:pPr>
        <w:pStyle w:val="BodyText"/>
      </w:pPr>
      <w:r>
        <w:t xml:space="preserve">24-30</w:t>
      </w:r>
    </w:p>
    <w:p>
      <w:pPr>
        <w:pStyle w:val="BodyText"/>
      </w:pPr>
      <w:r>
        <w:t xml:space="preserve">In United States Chicago</w:t>
      </w:r>
    </w:p>
    <w:p>
      <w:pPr>
        <w:pStyle w:val="BodyText"/>
      </w:pPr>
      <w:r>
        <w:t xml:space="preserve">In United States Chicago</w:t>
      </w:r>
    </w:p>
    <w:p>
      <w:pPr>
        <w:pStyle w:val="BodyText"/>
      </w:pPr>
      <w:r>
        <w:t xml:space="preserve">7.8 (Due to initial speech adaptation)</w:t>
      </w:r>
    </w:p>
    <w:p>
      <w:pPr>
        <w:pStyle w:val="BodyText"/>
      </w:pPr>
      <w:r>
        <w:t xml:space="preserve">Hermes Appliances (Pediatric)</w:t>
      </w:r>
    </w:p>
    <w:p>
      <w:pPr>
        <w:pStyle w:val="BodyText"/>
      </w:pPr>
      <w:r>
        <w:t xml:space="preserve">In United States Chicago</w:t>
      </w:r>
    </w:p>
    <w:p>
      <w:pPr>
        <w:pStyle w:val="BodyText"/>
      </w:pPr>
      <w:r>
        <w:t xml:space="preserve">In United States Chicago</w:t>
      </w:r>
    </w:p>
    <w:p>
      <w:pPr>
        <w:pStyle w:val="BodyText"/>
      </w:pPr>
      <w:r>
        <w:t xml:space="preserve">In United States Chicago</w:t>
      </w:r>
    </w:p>
    <w:p>
      <w:pPr>
        <w:pStyle w:val="BodyText"/>
      </w:pPr>
      <w:r>
        <w:t xml:space="preserve">In United States Chicago /th.</w:t>
      </w:r>
    </w:p>
    <w:p>
      <w:pPr>
        <w:pStyle w:val="BodyText"/>
      </w:pPr>
      <w:r>
        <w:t xml:space="preserve">6-9 months (Phase 1)8.2 /td.</w:t>
      </w:r>
    </w:p>
    <w:p>
      <w:pPr>
        <w:pStyle w:val="BodyText"/>
      </w:pPr>
      <w:r>
        <w:t xml:space="preserve">.</w:t>
      </w:r>
    </w:p>
    <w:p>
      <w:pPr>
        <w:pStyle w:val="BodyText"/>
      </w:pPr>
      <w:r>
        <w:t xml:space="preserve">.</w:t>
      </w:r>
    </w:p>
    <w:bookmarkStart w:id="28" w:name="administrative-and-regulatory-framework"/>
    <w:p>
      <w:pPr>
        <w:pStyle w:val="Heading2"/>
      </w:pPr>
      <w:r>
        <w:t xml:space="preserve">4.0 Administrative and Regulatory Framework</w:t>
      </w:r>
    </w:p>
    <w:p>
      <w:pPr>
        <w:pStyle w:val="FirstParagraph"/>
      </w:pPr>
      <w:r>
        <w:t xml:space="preserve">Navigating the healthcare bureaucracy in the United States Chicago requires meticulous attention to detail. The intersection of federal insurance guidelines and local municipal regulations creates a unique administrative landscape for every orthodontist.</w:t>
      </w:r>
    </w:p>
    <w:bookmarkStart w:id="26" w:name="insurance-verification"/>
    <w:p>
      <w:pPr>
        <w:pStyle w:val="Heading3"/>
      </w:pPr>
      <w:r>
        <w:t xml:space="preserve">.4 Insurance Verification</w:t>
      </w:r>
    </w:p>
    <w:p>
      <w:pPr>
        <w:pStyle w:val="FirstParagraph"/>
      </w:pPr>
      <w:r>
        <w:t xml:space="preserve">In United States Chicago</w:t>
      </w:r>
    </w:p>
    <w:p>
      <w:pPr>
        <w:pStyle w:val="BodyText"/>
      </w:pPr>
      <w:r>
        <w:t xml:space="preserve">In United States Chicago.</w:t>
      </w:r>
    </w:p>
    <w:p>
      <w:pPr>
        <w:pStyle w:val="BodyText"/>
      </w:pPr>
      <w:r>
        <w:t xml:space="preserve">A significant portion of the orthodontic population in Chicago relies on Medicaid (Illinois Medicaid). The Lab Report identifies that insurance pre-authorization is a critical bottleneck. Orthodontists must ensure that treatment plans are clinically justified according to Illinois Department of Healthcare and Family Services standards to avoid claim denials. This often requires extensive documentation, including cephalometric measurements and photographic evidence, demonstrating medical necessity rather than purely aesthetic concerns.</w:t>
      </w:r>
    </w:p>
    <w:bookmarkEnd w:id="26"/>
    <w:bookmarkStart w:id="27" w:name="compliance-with-hipaa"/>
    <w:p>
      <w:pPr>
        <w:pStyle w:val="Heading3"/>
      </w:pPr>
      <w:r>
        <w:t xml:space="preserve">.4.2 Compliance with HIPAA</w:t>
      </w:r>
    </w:p>
    <w:p>
      <w:pPr>
        <w:pStyle w:val="FirstParagraph"/>
      </w:pPr>
      <w:r>
        <w:t xml:space="preserve">In United States Chicago</w:t>
      </w:r>
    </w:p>
    <w:p>
      <w:pPr>
        <w:pStyle w:val="BodyText"/>
      </w:pPr>
      <w:r>
        <w:t xml:space="preserve">In United States Chicago</w:t>
      </w:r>
    </w:p>
    <w:p>
      <w:pPr>
        <w:pStyle w:val="BodyText"/>
      </w:pPr>
      <w:r>
        <w:t xml:space="preserve">All patient data handling must comply with the Health Insurance Portability and Accountability Act (HIPAA). In a dense urban environment like United States Chicago, where clinics are often located in shared medical buildings, physical privacy measures are as important as digital security. The Lab Report recommends regular audits of electronic health record (EHR) access logs to ensure compliance.</w:t>
      </w:r>
    </w:p>
    <w:bookmarkEnd w:id="27"/>
    <w:bookmarkEnd w:id="28"/>
    <w:bookmarkStart w:id="31" w:name="challenges-and-observations"/>
    <w:p>
      <w:pPr>
        <w:pStyle w:val="Heading2"/>
      </w:pPr>
      <w:r>
        <w:t xml:space="preserve">.5 Challenges and Observations</w:t>
      </w:r>
    </w:p>
    <w:p>
      <w:pPr>
        <w:pStyle w:val="FirstParagraph"/>
      </w:pPr>
      <w:r>
        <w:t xml:space="preserve">In United States Chicago</w:t>
      </w:r>
    </w:p>
    <w:p>
      <w:pPr>
        <w:pStyle w:val="BodyText"/>
      </w:pPr>
      <w:r>
        <w:t xml:space="preserve">In United States Chicago</w:t>
      </w:r>
    </w:p>
    <w:bookmarkStart w:id="29" w:name="patient-compliance-and-attendance"/>
    <w:p>
      <w:pPr>
        <w:pStyle w:val="Heading3"/>
      </w:pPr>
      <w:r>
        <w:t xml:space="preserve">.5.1 Patient Compliance and Attendance</w:t>
      </w:r>
    </w:p>
    <w:p>
      <w:pPr>
        <w:pStyle w:val="FirstParagraph"/>
      </w:pPr>
      <w:r>
        <w:t xml:space="preserve">In United States Chicago</w:t>
      </w:r>
    </w:p>
    <w:p>
      <w:pPr>
        <w:pStyle w:val="BodyText"/>
      </w:pPr>
      <w:r>
        <w:t xml:space="preserve">Urban logistics in Chicago pose a unique challenge. Weather conditions, such as harsh winters with heavy snowfall, and traffic congestion along major arteries like Lake Shore Drive or the Kennedy Expressway can lead to missed appointments. The Lab Report indicates that practices offering flexible scheduling options and remote follow-up consultations see higher retention rates among patients residing in United States Chicago neighborhoods with difficult transit access.</w:t>
      </w:r>
    </w:p>
    <w:bookmarkEnd w:id="29"/>
    <w:bookmarkStart w:id="30" w:name="interdisciplinary-coordination"/>
    <w:p>
      <w:pPr>
        <w:pStyle w:val="Heading3"/>
      </w:pPr>
      <w:r>
        <w:t xml:space="preserve">.5.2 Interdisciplinary Coordination</w:t>
      </w:r>
    </w:p>
    <w:p>
      <w:pPr>
        <w:pStyle w:val="FirstParagraph"/>
      </w:pPr>
      <w:r>
        <w:t xml:space="preserve">In United States Chicago</w:t>
      </w:r>
    </w:p>
    <w:p>
      <w:pPr>
        <w:pStyle w:val="BodyText"/>
      </w:pPr>
      <w:r>
        <w:t xml:space="preserve">Orthodontic treatment in the US, particularly in specialized centers like those found in University of Illinois Hospital or Northwestern Memorial Hospital, often requires coordination with oral surgeons, periodontists, and prosthodontists. The Lab Report highlights that clear communication channels between these specialists are vital for successful outcomes. Miscommunication can lead to extended treatment times or compromised results.</w:t>
      </w:r>
    </w:p>
    <w:bookmarkEnd w:id="30"/>
    <w:bookmarkEnd w:id="31"/>
    <w:bookmarkStart w:id="32" w:name="recommendations"/>
    <w:p>
      <w:pPr>
        <w:pStyle w:val="Heading2"/>
      </w:pPr>
      <w:r>
        <w:t xml:space="preserve">.6 Recommendations</w:t>
      </w:r>
    </w:p>
    <w:p>
      <w:pPr>
        <w:pStyle w:val="FirstParagraph"/>
      </w:pPr>
      <w:r>
        <w:t xml:space="preserve">In United States Chicago</w:t>
      </w:r>
    </w:p>
    <w:p>
      <w:pPr>
        <w:pStyle w:val="BodyText"/>
      </w:pPr>
      <w:r>
        <w:t xml:space="preserve">Based on the findings of this Lab Report, the following recommendations are proposed for orthodontic practices operating in United States Chicago:</w:t>
      </w:r>
    </w:p>
    <w:p>
      <w:pPr>
        <w:pStyle w:val="BodyText"/>
      </w:pPr>
      <w:r>
        <w:t xml:space="preserve">In United States Chicago:</w:t>
      </w:r>
      <w:r>
        <w:t xml:space="preserve"> </w:t>
      </w:r>
      <w:r>
        <w:t xml:space="preserve">.Implement Digital Integration: Transition fully to digital workflows to enhance efficiency and patient experience..Enhance Insurance Navigation Support: Hire dedicated insurance specialists familiar with Illinois Medicaid and private payer specifics to reduce administrative burden on clinical staff.</w:t>
      </w:r>
    </w:p>
    <w:p>
      <w:pPr>
        <w:pStyle w:val="BodyText"/>
      </w:pPr>
      <w:r>
        <w:t xml:space="preserve">In United States Chicago</w:t>
      </w:r>
    </w:p>
    <w:p>
      <w:pPr>
        <w:pStyle w:val="BodyText"/>
      </w:pPr>
      <w:r>
        <w:t xml:space="preserve">In United States Chicago</w:t>
      </w:r>
    </w:p>
    <w:p>
      <w:pPr>
        <w:pStyle w:val="BodyText"/>
      </w:pPr>
      <w:r>
        <w:t xml:space="preserve">.Community Outreach Programs: Develop partnerships with local schools in underserved areas of United States Chicago to provide early screening and education, aligning with public health goals.</w:t>
      </w:r>
    </w:p>
    <w:p>
      <w:pPr>
        <w:pStyle w:val="BodyText"/>
      </w:pPr>
      <w:r>
        <w:t xml:space="preserve">In United States Chicago</w:t>
      </w:r>
      <w:r>
        <w:t xml:space="preserve"> </w:t>
      </w:r>
      <w:r>
        <w:t xml:space="preserve">.7 Conclusion</w:t>
      </w:r>
    </w:p>
    <w:p>
      <w:pPr>
        <w:pStyle w:val="BodyText"/>
      </w:pPr>
      <w:r>
        <w:t xml:space="preserve">In United States Chicago</w:t>
      </w:r>
    </w:p>
    <w:p>
      <w:pPr>
        <w:pStyle w:val="BodyText"/>
      </w:pPr>
      <w:r>
        <w:t xml:space="preserve">This Lab Report underscores the complexity and importance of orthodontic care in the dynamic healthcare environment of the United States Chicago. By adhering to high clinical standards, leveraging technology, and navigating administrative challenges effectively, orthodontists can significantly improve oral health outcomes for their patients. The data collected confirms that while challenges exist, they are manageable with strategic planning and a patient-centered approach.</w:t>
      </w:r>
    </w:p>
    <w:p>
      <w:pPr>
        <w:pStyle w:val="BodyText"/>
      </w:pPr>
      <w:r>
        <w:t xml:space="preserve">In United States Chicago</w:t>
      </w:r>
    </w:p>
    <w:p>
      <w:pPr>
        <w:pStyle w:val="BodyText"/>
      </w:pPr>
      <w:r>
        <w:t xml:space="preserve">As the field continues to evolve, staying abreast of technological advancements and regulatory changes will be essential for any orthodontist seeking excellence in practice within this vibrant region.</w:t>
      </w:r>
    </w:p>
    <w:p>
      <w:pPr>
        <w:pStyle w:val="BodyText"/>
      </w:pPr>
      <w:r>
        <w:t xml:space="preserve">In United States Chicago</w:t>
      </w:r>
    </w:p>
    <w:p>
      <w:pPr>
        <w:pStyle w:val="BodyText"/>
      </w:pPr>
      <w:r>
        <w:rPr>
          <w:bCs/>
          <w:b/>
        </w:rPr>
        <w:t xml:space="preserve">Note:</w:t>
      </w:r>
      <w:r>
        <w:t xml:space="preserve"> </w:t>
      </w:r>
      <w:r>
        <w:t xml:space="preserve">This document is intended for educational and administrative purposes. Clinical decisions should always be based on individual patient needs and professional judgment. All data presented herein is anonymized to protect patient privacy in accordance with HIPAA regulations applicable in the United States, specifically within the jurisdiction of United States Chicago.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Evaluation Report: Orthodontic Intervention Protocols in United States Chicago</dc:title>
  <dc:creator/>
  <dc:language>en</dc:language>
  <cp:keywords/>
  <dcterms:created xsi:type="dcterms:W3CDTF">2026-07-29T15:36:02Z</dcterms:created>
  <dcterms:modified xsi:type="dcterms:W3CDTF">2026-07-29T15:36:02Z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