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Comprehensive</w:t>
      </w:r>
      <w:r>
        <w:t xml:space="preserve"> </w:t>
      </w:r>
      <w:r>
        <w:t xml:space="preserve">Lab</w:t>
      </w:r>
      <w:r>
        <w:t xml:space="preserve"> </w:t>
      </w:r>
      <w:r>
        <w:t xml:space="preserve">Report:</w:t>
      </w:r>
      <w:r>
        <w:t xml:space="preserve"> </w:t>
      </w:r>
      <w:r>
        <w:t xml:space="preserve">Orthodontic</w:t>
      </w:r>
      <w:r>
        <w:t xml:space="preserve"> </w:t>
      </w:r>
      <w:r>
        <w:t xml:space="preserve">Analysis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4" w:name="X59cfa3c004510f9d9785c85e02a1fbbfad1a600"/>
    <w:p>
      <w:pPr>
        <w:pStyle w:val="Heading1"/>
      </w:pPr>
      <w:r>
        <w:t xml:space="preserve">Laboratory Report: Orthodontic Diagnostic and Treatment Frameworks in Vietnam Ho Chi Minh City</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Department of Dental Research &amp; Clinical Practice</w:t>
      </w:r>
      <w:r>
        <w:br/>
      </w:r>
      <w:r>
        <w:rPr>
          <w:bCs/>
          <w:b/>
        </w:rPr>
        <w:t xml:space="preserve">From:</w:t>
      </w:r>
      <w:r>
        <w:t xml:space="preserve"> </w:t>
      </w:r>
      <w:r>
        <w:t xml:space="preserve">Senior Orthodontic Analyst</w:t>
      </w:r>
      <w:r>
        <w:br/>
      </w:r>
      <w:r>
        <w:rPr>
          <w:iCs/>
          <w:i/>
          <w:vertAlign w:val="subscript"/>
        </w:rPr>
        <w:t xml:space="preserve">This document serves as a comprehensive analysis of the current state, diagnostic methodologies, and treatment efficacy associated with an orthodontist practicing within the dynamic urban landscape of Vietnam Ho Chi Minh City. It is designed to standardize protocols for high-quality patient care in this specific geographic region.</w:t>
      </w:r>
    </w:p>
    <w:bookmarkStart w:id="20" w:name="executive-summary"/>
    <w:p>
      <w:pPr>
        <w:pStyle w:val="Heading2"/>
      </w:pPr>
      <w:r>
        <w:t xml:space="preserve">1. Executive Summary</w:t>
      </w:r>
    </w:p>
    <w:p>
      <w:pPr>
        <w:pStyle w:val="FirstParagraph"/>
      </w:pPr>
      <w:r>
        <w:t xml:space="preserve">The primary objective of this laboratory report is to evaluate the integration of modern orthodontic technologies with traditional diagnostic methods, specifically tailored for the demographic and environmental conditions found in Vietnam Ho Chi Minh City. As a rapidly developing metropolis, Vietnam Ho Chi Minh City presents unique challenges and opportunities for dental professionals. The humidity, pollution levels, and high patient volume require an orthodontist to adopt resilient materials and efficient workflow systems. This report outlines the necessary adaptations for clinical practice to ensure optimal outcomes while maintaining cost-effectiveness relevant to the local market.</w:t>
      </w:r>
    </w:p>
    <w:bookmarkEnd w:id="20"/>
    <w:bookmarkStart w:id="22" w:name="introduction"/>
    <w:p>
      <w:pPr>
        <w:pStyle w:val="Heading2"/>
      </w:pPr>
      <w:r>
        <w:t xml:space="preserve">2. Introduction</w:t>
      </w:r>
    </w:p>
    <w:p>
      <w:pPr>
        <w:pStyle w:val="FirstParagraph"/>
      </w:pPr>
      <w:r>
        <w:t xml:space="preserve">In recent years, the demand for aesthetic dental improvements has surged across Southeast Asia, with Vietnam Ho Chi Minh City serving as a central hub for medical tourism and domestic healthcare advancement. The role of an orthodontist in this region is no longer limited to basic malocclusion correction; it now encompasses complex interdisciplinary treatments involving surgery, prosthodontics, and periodontics. This report aims to dissect the specific requirements for an orthodontist operating in Vietnam Ho Chi Minh City, focusing on diagnostic precision, material science adaptations, and patient management strategies.</w:t>
      </w:r>
    </w:p>
    <w:bookmarkStart w:id="21" w:name="geographic-and-environmental-context"/>
    <w:p>
      <w:pPr>
        <w:pStyle w:val="Heading3"/>
      </w:pPr>
      <w:r>
        <w:t xml:space="preserve">2.1 Geographic and Environmental Context</w:t>
      </w:r>
    </w:p>
    <w:p>
      <w:pPr>
        <w:pStyle w:val="FirstParagraph"/>
      </w:pPr>
      <w:r>
        <w:t xml:space="preserve">Vietnam Ho Chi Minh City is characterized by a tropical monsoon climate with high humidity and significant seasonal rainfall. These environmental factors directly impact the longevity of orthodontic appliances, particularly adhesive bonds for brackets and the integrity of clear aligner materials. Therefore, an orthodontist must select bonding agents that are resistant to moisture contamination during placement and maintain structural integrity under humid conditions.</w:t>
      </w:r>
    </w:p>
    <w:bookmarkEnd w:id="21"/>
    <w:bookmarkEnd w:id="22"/>
    <w:bookmarkStart w:id="23" w:name="methodology"/>
    <w:p>
      <w:pPr>
        <w:pStyle w:val="Heading2"/>
      </w:pPr>
      <w:r>
        <w:t xml:space="preserve">3. Methodology</w:t>
      </w:r>
    </w:p>
    <w:p>
      <w:pPr>
        <w:pStyle w:val="FirstParagraph"/>
      </w:pPr>
      <w:r>
        <w:t xml:space="preserve">To compile this report, data was gathered from local dental clinics in Vietnam Ho Chi Minh City over a twelve-month period. The analysis includes patient records, material failure rates, and survey feedback regarding treatment satisfaction. Key performance indicators (KPIs) for an orthodontist were established based on treatment duration reduction and relapse rates.</w:t>
      </w:r>
    </w:p>
    <w:bookmarkEnd w:id="23"/>
    <w:bookmarkStart w:id="26" w:name="Xb7dae324e738cedf2b2b7a0f1d5dbceb13650c2"/>
    <w:p>
      <w:pPr>
        <w:pStyle w:val="Heading2"/>
      </w:pPr>
      <w:r>
        <w:t xml:space="preserve">4. Clinical Analysis and Diagnostic Protocols</w:t>
      </w:r>
    </w:p>
    <w:p>
      <w:pPr>
        <w:pStyle w:val="FirstParagraph"/>
      </w:pPr>
      <w:r>
        <w:t xml:space="preserve">The core function of an orthodontist begins with accurate diagnosis. In the context of Vietnam Ho Chi Minh City, where traffic congestion can hinder follow-up visits, efficiency in initial diagnosis is paramount.</w:t>
      </w:r>
    </w:p>
    <w:bookmarkStart w:id="24" w:name="digital-imaging-integration"/>
    <w:p>
      <w:pPr>
        <w:pStyle w:val="Heading3"/>
      </w:pPr>
      <w:r>
        <w:t xml:space="preserve">4.1 Digital Imaging Integration</w:t>
      </w:r>
    </w:p>
    <w:p>
      <w:pPr>
        <w:pStyle w:val="FirstParagraph"/>
      </w:pPr>
      <w:r>
        <w:t xml:space="preserve">To minimize patient travel frequency—a common concern for residents in busy districts like District 1 and District 7 of Vietnam Ho Chi Minh City—advanced digital imaging is recommended. The integration of Cone Beam Computed Tomography (CBCT) allows an orthodontist to assess three-dimensional skeletal relationships without requiring multiple visits. This technology is crucial for identifying impacted teeth or jaw discrepancies common in the local demographic.</w:t>
      </w:r>
    </w:p>
    <w:bookmarkEnd w:id="24"/>
    <w:bookmarkStart w:id="25" w:name="cephalometric-standards"/>
    <w:p>
      <w:pPr>
        <w:pStyle w:val="Heading3"/>
      </w:pPr>
      <w:r>
        <w:t xml:space="preserve">4.2 Cephalometric Standards</w:t>
      </w:r>
    </w:p>
    <w:p>
      <w:pPr>
        <w:pStyle w:val="FirstParagraph"/>
      </w:pPr>
      <w:r>
        <w:t xml:space="preserve">Racial cephalometric norms differ from Western standards. An orthodontist treating patients in Vietnam Ho Chi Minh City must utilize Vietnamese-specific cephalometric analyses rather than relying solely on Anglo-Saxon references. This ensures that treatment plans account for the specific dental arch forms and skeletal patterns prevalent in the local population, leading to more stable and aesthetically pleasing results.</w:t>
      </w:r>
    </w:p>
    <w:bookmarkEnd w:id="25"/>
    <w:bookmarkEnd w:id="26"/>
    <w:bookmarkStart w:id="27" w:name="material-science-considerations"/>
    <w:p>
      <w:pPr>
        <w:pStyle w:val="Heading2"/>
      </w:pPr>
      <w:r>
        <w:t xml:space="preserve">5. Material Science Considerations</w:t>
      </w:r>
    </w:p>
    <w:p>
      <w:pPr>
        <w:pStyle w:val="FirstParagraph"/>
      </w:pPr>
      <w:r>
        <w:t xml:space="preserve">The choice of orthodontic materials is influenced by both clinical efficacy and economic accessibility in Vietnam Ho Chi Minh City.</w:t>
      </w:r>
    </w:p>
    <w:p>
      <w:pPr>
        <w:numPr>
          <w:ilvl w:val="0"/>
          <w:numId w:val="1001"/>
        </w:numPr>
        <w:pStyle w:val="Compact"/>
      </w:pPr>
      <w:r>
        <w:rPr>
          <w:bCs/>
          <w:b/>
        </w:rPr>
        <w:t xml:space="preserve">Elastic Materials:</w:t>
      </w:r>
      <w:r>
        <w:t xml:space="preserve"> </w:t>
      </w:r>
      <w:r>
        <w:t xml:space="preserve">Due to the high humidity, traditional latex elastics may degrade faster. An orthodontist should consider synthetic rubber alternatives that offer consistent force delivery over longer periods, reducing the frequency of required adjustments.</w:t>
      </w:r>
    </w:p>
    <w:p>
      <w:pPr>
        <w:numPr>
          <w:ilvl w:val="0"/>
          <w:numId w:val="1001"/>
        </w:numPr>
        <w:pStyle w:val="Compact"/>
      </w:pPr>
      <w:r>
        <w:rPr>
          <w:bCs/>
          <w:b/>
        </w:rPr>
        <w:t xml:space="preserve">Ceramic vs. Metal Brackets:</w:t>
      </w:r>
      <w:r>
        <w:t xml:space="preserve"> </w:t>
      </w:r>
      <w:r>
        <w:t xml:space="preserve">There is a growing preference for aesthetic options among professionals in Vietnam Ho Chi Minh City. However, ceramic brackets can be more brittle. The orthodontist must be trained in precise torque control to prevent bracket fracture, which could extend treatment time and increase costs.</w:t>
      </w:r>
    </w:p>
    <w:p>
      <w:pPr>
        <w:numPr>
          <w:ilvl w:val="0"/>
          <w:numId w:val="1001"/>
        </w:numPr>
        <w:pStyle w:val="Compact"/>
      </w:pPr>
      <w:r>
        <w:rPr>
          <w:bCs/>
          <w:b/>
        </w:rPr>
        <w:t xml:space="preserve">Invisalign and Clear Aligners:</w:t>
      </w:r>
      <w:r>
        <w:t xml:space="preserve"> </w:t>
      </w:r>
      <w:r>
        <w:t xml:space="preserve">The popularity of clear aligners has exploded in Vietnam Ho Chi Minh City. An orthodontist utilizing this modality must ensure strict patient compliance protocols, as the removable nature of the appliance requires high patient discipline, which can be challenging to monitor remotely.</w:t>
      </w:r>
    </w:p>
    <w:bookmarkEnd w:id="27"/>
    <w:bookmarkStart w:id="30" w:name="X911ce97557e9a3d82d53b68ffe3b63b43d374ae"/>
    <w:p>
      <w:pPr>
        <w:pStyle w:val="Heading2"/>
      </w:pPr>
      <w:r>
        <w:t xml:space="preserve">6. Patient Management and Socio-Economic Factors</w:t>
      </w:r>
    </w:p>
    <w:p>
      <w:pPr>
        <w:pStyle w:val="FirstParagraph"/>
      </w:pPr>
      <w:r>
        <w:t xml:space="preserve">Vietnam Ho Chi Minh City has a diverse population with varying economic backgrounds. An orthodontist must provide tiered treatment options to make orthodontic care accessible to a broader segment of society in Vietnam Ho Chi Minh City.</w:t>
      </w:r>
    </w:p>
    <w:bookmarkStart w:id="28" w:name="cost-benefit-analysis"/>
    <w:p>
      <w:pPr>
        <w:pStyle w:val="Heading3"/>
      </w:pPr>
      <w:r>
        <w:t xml:space="preserve">6.1 Cost-Benefit Analysis</w:t>
      </w:r>
    </w:p>
    <w:p>
      <w:pPr>
        <w:pStyle w:val="FirstParagraph"/>
      </w:pPr>
      <w:r>
        <w:t xml:space="preserve">Pricing strategies in Vietnam Ho Chi Minh City must reflect local purchasing power while maintaining profitability. Bundled treatment plans that include all adjustments and retainers are preferred by patients to avoid unexpected costs. An orthodontist should clearly communicate the total investment required, emphasizing the long-term health benefits over purely cosmetic gains.</w:t>
      </w:r>
    </w:p>
    <w:bookmarkEnd w:id="28"/>
    <w:bookmarkStart w:id="29" w:name="communication-barriers"/>
    <w:p>
      <w:pPr>
        <w:pStyle w:val="Heading3"/>
      </w:pPr>
      <w:r>
        <w:t xml:space="preserve">6.2 Communication Barriers</w:t>
      </w:r>
    </w:p>
    <w:p>
      <w:pPr>
        <w:pStyle w:val="FirstParagraph"/>
      </w:pPr>
      <w:r>
        <w:t xml:space="preserve">In a multicultural environment like Vietnam Ho Chi Minh City, language proficiency is key. While Vietnamese is the primary language, English proficiency varies among older demographics. An orthodontist should employ bilingual staff or utilize translation technologies to ensure that consent forms and post-operative instructions are fully understood by patients from all backgrounds.</w:t>
      </w:r>
    </w:p>
    <w:bookmarkEnd w:id="29"/>
    <w:bookmarkEnd w:id="30"/>
    <w:bookmarkStart w:id="31" w:name="challenges-and-mitigation-strategies"/>
    <w:p>
      <w:pPr>
        <w:pStyle w:val="Heading2"/>
      </w:pPr>
      <w:r>
        <w:t xml:space="preserve">7. Challenges and Mitigation Strategies</w:t>
      </w:r>
    </w:p>
    <w:p>
      <w:pPr>
        <w:pStyle w:val="FirstParagraph"/>
      </w:pPr>
      <w:r>
        <w:rPr>
          <w:bCs/>
          <w:b/>
        </w:rPr>
        <w:t xml:space="preserve">Traffic Congestion:</w:t>
      </w:r>
      <w:r>
        <w:t xml:space="preserve"> </w:t>
      </w:r>
      <w:r>
        <w:t xml:space="preserve">The notorious traffic in Vietnam Ho Chi Minh City can lead to high rates of patient no-shows. An orthodontist should implement flexible scheduling systems, allowing for weekend or evening appointments to accommodate working professionals.</w:t>
      </w:r>
    </w:p>
    <w:p>
      <w:pPr>
        <w:pStyle w:val="BodyText"/>
      </w:pPr>
      <w:r>
        <w:rPr>
          <w:bCs/>
          <w:b/>
        </w:rPr>
        <w:t xml:space="preserve">Air Quality and Pollution:</w:t>
      </w:r>
      <w:r>
        <w:t xml:space="preserve"> </w:t>
      </w:r>
      <w:r>
        <w:t xml:space="preserve">Urban pollution in Vietnam Ho Chi Minh City can affect oral hygiene routines. Patients may struggle with maintaining clean appliances due to increased particulate matter. An orthodontist must provide enhanced education on oral hygiene techniques specifically designed for polluted environments, such as the use of water flossers and antibacterial rinses.</w:t>
      </w:r>
    </w:p>
    <w:bookmarkEnd w:id="31"/>
    <w:bookmarkStart w:id="32" w:name="conclusion"/>
    <w:p>
      <w:pPr>
        <w:pStyle w:val="Heading2"/>
      </w:pPr>
      <w:r>
        <w:t xml:space="preserve">8. Conclusion</w:t>
      </w:r>
    </w:p>
    <w:p>
      <w:pPr>
        <w:pStyle w:val="FirstParagraph"/>
      </w:pPr>
      <w:r>
        <w:t xml:space="preserve">The practice of orthodontics in Vietnam Ho Chi Minh City requires a specialized approach that blends international standards with local adaptations. For an orthodontist to succeed in this market, it is essential to adapt diagnostic tools, material choices, and patient management strategies to the specific environmental and socio-economic conditions of Vietnam Ho Chi Minh City. By focusing on digital efficiency, culturally relevant treatment plans, and resilient materials, an orthodontist can deliver superior outcomes while contributing to the growing reputation of Vietnam Ho Chi Minh City as a leader in dental healthcare in Southeast Asia.</w:t>
      </w:r>
    </w:p>
    <w:bookmarkEnd w:id="32"/>
    <w:bookmarkStart w:id="33" w:name="recommendations-for-future-study"/>
    <w:p>
      <w:pPr>
        <w:pStyle w:val="Heading2"/>
      </w:pPr>
      <w:r>
        <w:t xml:space="preserve">9. Recommendations for Future Study</w:t>
      </w:r>
    </w:p>
    <w:p>
      <w:pPr>
        <w:pStyle w:val="FirstParagraph"/>
      </w:pPr>
      <w:r>
        <w:t xml:space="preserve">Further research is needed to evaluate the long-term retention rates of orthodontic treatments performed using locally sourced materials in Vietnam Ho Chi Minh City. Additionally, studies comparing the efficacy of traditional braces versus clear aligners in humid tropical climates should be conducted to refine best practices for an orthodontist.</w:t>
      </w:r>
    </w:p>
    <w:p>
      <w:r>
        <w:pict>
          <v:rect style="width:0;height:1.5pt" o:hralign="center" o:hrstd="t" o:hr="t"/>
        </w:pict>
      </w:r>
    </w:p>
    <w:p>
      <w:pPr>
        <w:pStyle w:val="FirstParagraph"/>
      </w:pPr>
      <w:r>
        <w:rPr>
          <w:iCs/>
          <w:i/>
        </w:rPr>
        <w:t xml:space="preserve">End of Lab Report</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Comprehensive Lab Report: Orthodontic Analysis in Vietnam Ho Chi Minh City</dc:title>
  <dc:creator/>
  <dc:language>en</dc:language>
  <cp:keywords/>
  <dcterms:created xsi:type="dcterms:W3CDTF">2026-07-30T00:34:14Z</dcterms:created>
  <dcterms:modified xsi:type="dcterms:W3CDTF">2026-07-30T00:34:14Z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