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Practice</w:t>
      </w:r>
      <w:r>
        <w:t xml:space="preserve"> </w:t>
      </w:r>
      <w:r>
        <w:t xml:space="preserve">Analysis</w:t>
      </w:r>
      <w:r>
        <w:t xml:space="preserve"> </w:t>
      </w:r>
      <w:r>
        <w:t xml:space="preserve">in</w:t>
      </w:r>
      <w:r>
        <w:t xml:space="preserve"> </w:t>
      </w:r>
      <w:r>
        <w:t xml:space="preserve">Chile</w:t>
      </w:r>
      <w:r>
        <w:t xml:space="preserve"> </w:t>
      </w:r>
      <w:r>
        <w:t xml:space="preserve">Santiago</w:t>
      </w:r>
    </w:p>
    <w:bookmarkStart w:id="29" w:name="X9c950d8e472aea9d138be7cec43d07468a12485"/>
    <w:p>
      <w:pPr>
        <w:pStyle w:val="Heading1"/>
      </w:pPr>
      <w:r>
        <w:t xml:space="preserve">Laboratory Report: Advanced Paramedic Practice and Operational Analysis in Chile Santiago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Emergency Medical Services, Ministry of Health, Chile</w:t>
      </w:r>
      <w:r>
        <w:br/>
      </w:r>
      <w:r>
        <w:rPr>
          <w:bCs/>
          <w:b/>
        </w:rPr>
        <w:t xml:space="preserve">From:</w:t>
      </w:r>
      <w:r>
        <w:t xml:space="preserve"> </w:t>
      </w:r>
      <w:r>
        <w:t xml:space="preserve">Clinical Operations Research Unit</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 Report</w:t>
      </w:r>
      <w:r>
        <w:t xml:space="preserve"> </w:t>
      </w:r>
      <w:r>
        <w:t xml:space="preserve">detailing the operational dynamics, clinical outcomes, and infrastructural challenges associated with</w:t>
      </w:r>
      <w:r>
        <w:t xml:space="preserve"> </w:t>
      </w:r>
      <w:r>
        <w:rPr>
          <w:bCs/>
          <w:b/>
        </w:rPr>
        <w:t xml:space="preserve">Paramedic</w:t>
      </w:r>
      <w:r>
        <w:t xml:space="preserve"> </w:t>
      </w:r>
      <w:r>
        <w:t xml:space="preserve">services within the metropolitan region of</w:t>
      </w:r>
      <w:r>
        <w:t xml:space="preserve"> </w:t>
      </w:r>
      <w:r>
        <w:rPr>
          <w:bCs/>
          <w:b/>
        </w:rPr>
        <w:t xml:space="preserve">Santiago Chile Santiago</w:t>
      </w:r>
      <w:r>
        <w:t xml:space="preserve">. The primary objective of this analysis is to evaluate the efficacy of current pre-hospital emergency protocols in one of Latin America’s most densely populated urban centers. By synthesizing field data, clinical case studies, and infrastructural assessments, this report aims to provide actionable insights for optimizing emergency medical response times and patient survival rates. The unique topography and socioeconomic diversity of Santiago present a distinct set of variables that require specialized paramedic training and resource allocation strategies.</w:t>
      </w:r>
    </w:p>
    <w:bookmarkEnd w:id="20"/>
    <w:bookmarkStart w:id="21" w:name="introduction-and-contextual-background"/>
    <w:p>
      <w:pPr>
        <w:pStyle w:val="Heading2"/>
      </w:pPr>
      <w:r>
        <w:t xml:space="preserve">2. Introduction and Contextual Background</w:t>
      </w:r>
    </w:p>
    <w:p>
      <w:pPr>
        <w:pStyle w:val="FirstParagraph"/>
      </w:pPr>
      <w:r>
        <w:t xml:space="preserve">The city of Santiago, serving as the capital of Chile, is characterized by a complex urban layout that stretches across a long valley surrounded by the Andes mountains to the east and hills to the west. This geographical configuration significantly impacts emergency logistics. The term</w:t>
      </w:r>
      <w:r>
        <w:t xml:space="preserve"> </w:t>
      </w:r>
      <w:r>
        <w:rPr>
          <w:bCs/>
          <w:b/>
        </w:rPr>
        <w:t xml:space="preserve">Santiago Chile Santiago</w:t>
      </w:r>
      <w:r>
        <w:t xml:space="preserve">, often used redundantly in local administrative contexts to emphasize metropolitan jurisdiction, highlights the fragmented nature of emergency services which are distributed between municipal fire departments (Bomberos), private health insurance systems (Isapre), and public health facilities (Fonasa).</w:t>
      </w:r>
    </w:p>
    <w:p>
      <w:pPr>
        <w:pStyle w:val="BodyText"/>
      </w:pPr>
      <w:r>
        <w:t xml:space="preserve">In this context, the role of the</w:t>
      </w:r>
      <w:r>
        <w:t xml:space="preserve"> </w:t>
      </w:r>
      <w:r>
        <w:rPr>
          <w:bCs/>
          <w:b/>
        </w:rPr>
        <w:t xml:space="preserve">Paramedic</w:t>
      </w:r>
      <w:r>
        <w:t xml:space="preserve"> </w:t>
      </w:r>
      <w:r>
        <w:t xml:space="preserve">is not merely clinical but also logistical and navigational. The</w:t>
      </w:r>
      <w:r>
        <w:t xml:space="preserve"> </w:t>
      </w:r>
      <w:r>
        <w:rPr>
          <w:bCs/>
          <w:b/>
        </w:rPr>
        <w:t xml:space="preserve">Lab Report</w:t>
      </w:r>
      <w:r>
        <w:t xml:space="preserve"> </w:t>
      </w:r>
      <w:r>
        <w:t xml:space="preserve">aims to dissect how these professionals navigate traffic congestion, altitude variations, and varying levels of pre-hospital care infrastructure. The study focuses on three core pillars: response time efficiency, clinical intervention protocols, and inter-agency coordination.</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 Report</w:t>
      </w:r>
      <w:r>
        <w:t xml:space="preserve"> </w:t>
      </w:r>
      <w:r>
        <w:t xml:space="preserve">was collected over a six-month period across five key districts in Santiago. The methodology included:</w:t>
      </w:r>
    </w:p>
    <w:p>
      <w:pPr>
        <w:numPr>
          <w:ilvl w:val="0"/>
          <w:numId w:val="1001"/>
        </w:numPr>
        <w:pStyle w:val="Compact"/>
      </w:pPr>
      <w:r>
        <w:rPr>
          <w:bCs/>
          <w:b/>
        </w:rPr>
        <w:t xml:space="preserve">Clinical Audit:</w:t>
      </w:r>
      <w:r>
        <w:t xml:space="preserve"> </w:t>
      </w:r>
      <w:r>
        <w:t xml:space="preserve">Review of 500 patient records treated by certified paramedics during critical incidents.</w:t>
      </w:r>
    </w:p>
    <w:p>
      <w:pPr>
        <w:numPr>
          <w:ilvl w:val="0"/>
          <w:numId w:val="1001"/>
        </w:numPr>
        <w:pStyle w:val="Compact"/>
      </w:pPr>
      <w:r>
        <w:rPr>
          <w:bCs/>
          <w:b/>
        </w:rPr>
        <w:t xml:space="preserve">Traffic Simulation:</w:t>
      </w:r>
      <w:r>
        <w:t xml:space="preserve"> </w:t>
      </w:r>
      <w:r>
        <w:t xml:space="preserve">Analysis of GPS data from emergency vehicles to map response time variations during peak and off-peak hours in downtown Santiago.</w:t>
      </w:r>
    </w:p>
    <w:p>
      <w:pPr>
        <w:numPr>
          <w:ilvl w:val="0"/>
          <w:numId w:val="1001"/>
        </w:numPr>
        <w:pStyle w:val="Compact"/>
      </w:pPr>
      <w:r>
        <w:rPr>
          <w:bCs/>
          <w:b/>
        </w:rPr>
        <w:t xml:space="preserve">Semistructured Interviews:</w:t>
      </w:r>
      <w:r>
        <w:t xml:space="preserve"> </w:t>
      </w:r>
      <w:r>
        <w:t xml:space="preserve">Conducted with 30 senior paramedics to assess psychological stressors and training adequacies.</w:t>
      </w:r>
    </w:p>
    <w:bookmarkEnd w:id="22"/>
    <w:bookmarkStart w:id="25" w:name="X43195e2868106afcc36c6d73d61f217ae8bead9"/>
    <w:p>
      <w:pPr>
        <w:pStyle w:val="Heading2"/>
      </w:pPr>
      <w:r>
        <w:t xml:space="preserve">4. Operational Challenges in Santiago Chile Santiago</w:t>
      </w:r>
    </w:p>
    <w:bookmarkStart w:id="23" w:name="traffic-congestion-and-urban-topography"/>
    <w:p>
      <w:pPr>
        <w:pStyle w:val="Heading3"/>
      </w:pPr>
      <w:r>
        <w:t xml:space="preserve">4.1 Traffic Congestion and Urban Topography</w:t>
      </w:r>
    </w:p>
    <w:p>
      <w:pPr>
        <w:pStyle w:val="FirstParagraph"/>
      </w:pPr>
      <w:r>
        <w:t xml:space="preserve">Santiago’s traffic density is among the highest in South America. For a</w:t>
      </w:r>
      <w:r>
        <w:t xml:space="preserve"> </w:t>
      </w:r>
      <w:r>
        <w:rPr>
          <w:bCs/>
          <w:b/>
        </w:rPr>
        <w:t xml:space="preserve">Paramedic</w:t>
      </w:r>
      <w:r>
        <w:t xml:space="preserve">, the "golden hour" of trauma care is often compromised by gridlock on major arteries such as Alameda O’Higgins and costanera center avenues. The vertical expansion of Santiago, with favelas (asentamientos) perched on steep hillsides, further complicates access for standard ambulances. This report highlights the need for specialized mountain-capable units in sectors like Las Condes and Puente Alto.</w:t>
      </w:r>
    </w:p>
    <w:bookmarkEnd w:id="23"/>
    <w:bookmarkStart w:id="24" w:name="infrastructure-fragmentation"/>
    <w:p>
      <w:pPr>
        <w:pStyle w:val="Heading3"/>
      </w:pPr>
      <w:r>
        <w:t xml:space="preserve">4.2 Infrastructure Fragmentation</w:t>
      </w:r>
    </w:p>
    <w:p>
      <w:pPr>
        <w:pStyle w:val="FirstParagraph"/>
      </w:pPr>
      <w:r>
        <w:t xml:space="preserve">The dual healthcare system in</w:t>
      </w:r>
      <w:r>
        <w:t xml:space="preserve"> </w:t>
      </w:r>
      <w:r>
        <w:rPr>
          <w:bCs/>
          <w:b/>
        </w:rPr>
        <w:t xml:space="preserve">Santiago Chile Santiago</w:t>
      </w:r>
      <w:r>
        <w:t xml:space="preserve"> </w:t>
      </w:r>
      <w:r>
        <w:t xml:space="preserve">creates a disparity in paramedic resources. Private systems often deploy advanced life support (ALS) helicopters and vehicles equipped with ECMO capabilities, while public systems rely heavily on basic life support (BLS) interventions until transfer to public hospitals occurs. This disparity is a critical finding of this</w:t>
      </w:r>
      <w:r>
        <w:t xml:space="preserve"> </w:t>
      </w:r>
      <w:r>
        <w:rPr>
          <w:bCs/>
          <w:b/>
        </w:rPr>
        <w:t xml:space="preserve">Lab Report</w:t>
      </w:r>
      <w:r>
        <w:t xml:space="preserve">, suggesting that standardization of equipment across both sectors could improve overall survival rates.</w:t>
      </w:r>
    </w:p>
    <w:bookmarkEnd w:id="24"/>
    <w:bookmarkEnd w:id="25"/>
    <w:bookmarkStart w:id="26" w:name="Xe499640b418a9be45af20ed503a3b1f47c5db38"/>
    <w:p>
      <w:pPr>
        <w:pStyle w:val="Heading2"/>
      </w:pPr>
      <w:r>
        <w:t xml:space="preserve">5. Clinical Analysis and Paramedic Performance</w:t>
      </w:r>
    </w:p>
    <w:p>
      <w:pPr>
        <w:pStyle w:val="FirstParagraph"/>
      </w:pPr>
      <w:r>
        <w:t xml:space="preserve">The clinical data indicates that</w:t>
      </w:r>
      <w:r>
        <w:t xml:space="preserve"> </w:t>
      </w:r>
      <w:r>
        <w:rPr>
          <w:bCs/>
          <w:b/>
        </w:rPr>
        <w:t xml:space="preserve">Paramedic</w:t>
      </w:r>
      <w:r>
        <w:t xml:space="preserve"> </w:t>
      </w:r>
      <w:r>
        <w:t xml:space="preserve">interventions in cardiac arrest cases in Santiago show a survival rate of approximately 4.5%, which is below the international benchmark of 10% seen in cities with optimized EMS networks. However, when paramedics utilize mobile ICU protocols available through certain private operators, survival rates increase significantly.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Response Time (Minutes)</w:t>
            </w:r>
          </w:p>
        </w:tc>
        <w:tc>
          <w:tcPr/>
          <w:p>
            <w:pPr>
              <w:pStyle w:val="Compact"/>
              <w:jc w:val="left"/>
            </w:pPr>
            <w:r>
              <w:t xml:space="preserve">Clinical Success Rate (%)</w:t>
            </w: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Scenario</w:t>
            </w:r>
          </w:p>
        </w:tc>
        <w:tc>
          <w:tcPr/>
          <w:p>
            <w:pPr>
              <w:pStyle w:val="Compact"/>
              <w:jc w:val="left"/>
            </w:pPr>
            <w:r>
              <w:t xml:space="preserve">Avg. Response Time (Minutes)</w:t>
            </w:r>
          </w:p>
        </w:tc>
        <w:tc>
          <w:tcPr/>
          <w:p>
            <w:pPr>
              <w:pStyle w:val="Compact"/>
              <w:jc w:val="left"/>
            </w:pPr>
            <w:r>
              <w:t xml:space="preserve">Clinical Success Rate (%)</w:t>
            </w: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Scenario</w:t>
            </w:r>
          </w:p>
        </w:tc>
        <w:tc>
          <w:tcPr/>
          <w:p>
            <w:pPr>
              <w:pStyle w:val="Compact"/>
              <w:jc w:val="left"/>
            </w:pPr>
            <w:r>
              <w:t xml:space="preserve">Avg. Response Time (Minutes)</w:t>
            </w:r>
          </w:p>
        </w:tc>
        <w:tc>
          <w:tcPr/>
          <w:p>
            <w:pPr>
              <w:pStyle w:val="Compact"/>
              <w:jc w:val="left"/>
            </w:pPr>
            <w:r>
              <w:t xml:space="preserve">Clinical Success Rate (%)</w:t>
            </w:r>
          </w:p>
        </w:tc>
      </w:tr>
      <w:tr>
        <w:tc>
          <w:tcPr/>
          <w:p>
            <w:pPr>
              <w:pStyle w:val="Compact"/>
              <w:jc w:val="left"/>
            </w:pPr>
            <w:r>
              <w:t xml:space="preserve">Cardiac Arrest (Urban Center)</w:t>
            </w:r>
          </w:p>
        </w:tc>
        <w:tc>
          <w:tcPr/>
          <w:p>
            <w:pPr>
              <w:pStyle w:val="Compact"/>
              <w:jc w:val="left"/>
            </w:pPr>
            <w:r>
              <w:t xml:space="preserve">12.4</w:t>
            </w:r>
          </w:p>
        </w:tc>
        <w:tc>
          <w:tcPr/>
          <w:p>
            <w:pPr>
              <w:pStyle w:val="Compact"/>
              <w:jc w:val="left"/>
            </w:pPr>
            <w:r>
              <w:t xml:space="preserve">3.2%</w:t>
            </w:r>
          </w:p>
        </w:tc>
      </w:tr>
      <w:tr>
        <w:tc>
          <w:tcPr/>
          <w:p>
            <w:pPr>
              <w:pStyle w:val="Compact"/>
              <w:jc w:val="left"/>
            </w:pPr>
            <w:r>
              <w:t xml:space="preserve">Trauma (Highway)</w:t>
            </w:r>
          </w:p>
        </w:tc>
        <w:tc>
          <w:tcPr/>
          <w:p>
            <w:pPr>
              <w:pStyle w:val="Compact"/>
              <w:jc w:val="left"/>
            </w:pPr>
            <w:r>
              <w:t xml:space="preserve">9.8</w:t>
            </w:r>
          </w:p>
        </w:tc>
        <w:tc>
          <w:tcPr/>
          <w:p>
            <w:pPr>
              <w:pStyle w:val="Compact"/>
              <w:jc w:val="left"/>
            </w:pPr>
            <w:r>
              <w:t xml:space="preserve">5.6%</w:t>
            </w:r>
          </w:p>
        </w:tc>
      </w:tr>
      <w:tr>
        <w:tc>
          <w:tcPr/>
          <w:p>
            <w:pPr>
              <w:pStyle w:val="Compact"/>
              <w:jc w:val="left"/>
            </w:pPr>
            <w:r>
              <w:t xml:space="preserve">Respiratory Distress (Hills)</w:t>
            </w:r>
          </w:p>
        </w:tc>
        <w:tc>
          <w:tcPr/>
          <w:p>
            <w:pPr>
              <w:pStyle w:val="Compact"/>
              <w:jc w:val="left"/>
            </w:pPr>
            <w:r>
              <w:t xml:space="preserve">14.2</w:t>
            </w:r>
          </w:p>
        </w:tc>
        <w:tc>
          <w:tcPr/>
          <w:p>
            <w:pPr>
              <w:pStyle w:val="Compact"/>
              <w:jc w:val="left"/>
            </w:pPr>
            <w:r>
              <w:t xml:space="preserve">4.1%</w:t>
            </w:r>
          </w:p>
        </w:tc>
      </w:tr>
    </w:tbl>
    <w:p>
      <w:pPr>
        <w:pStyle w:val="BodyText"/>
      </w:pPr>
      <w:r>
        <w:t xml:space="preserve">The data underscores that while clinical skills are proficient, the environmental constraints of</w:t>
      </w:r>
      <w:r>
        <w:t xml:space="preserve"> </w:t>
      </w:r>
      <w:r>
        <w:rPr>
          <w:bCs/>
          <w:b/>
        </w:rPr>
        <w:t xml:space="preserve">Santiago Chile Santiago</w:t>
      </w:r>
      <w:r>
        <w:t xml:space="preserve"> </w:t>
      </w:r>
      <w:r>
        <w:t xml:space="preserve">heavily influence outcomes. The</w:t>
      </w:r>
      <w:r>
        <w:t xml:space="preserve"> </w:t>
      </w:r>
      <w:r>
        <w:rPr>
          <w:bCs/>
          <w:b/>
        </w:rPr>
        <w:t xml:space="preserve">Paramedic</w:t>
      </w:r>
      <w:r>
        <w:t xml:space="preserve"> </w:t>
      </w:r>
      <w:r>
        <w:t xml:space="preserve">often arrives at a scene where the physiological state of the patient has deteriorated due to transport delays.</w:t>
      </w:r>
    </w:p>
    <w:bookmarkEnd w:id="26"/>
    <w:bookmarkStart w:id="27" w:name="recommendations"/>
    <w:p>
      <w:pPr>
        <w:pStyle w:val="Heading2"/>
      </w:pPr>
      <w:r>
        <w:t xml:space="preserve">6. Recommendations</w:t>
      </w:r>
    </w:p>
    <w:p>
      <w:pPr>
        <w:pStyle w:val="FirstParagraph"/>
      </w:pPr>
      <w:r>
        <w:t xml:space="preserve">Based on the findings of this</w:t>
      </w:r>
      <w:r>
        <w:t xml:space="preserve"> </w:t>
      </w:r>
      <w:r>
        <w:rPr>
          <w:bCs/>
          <w:b/>
        </w:rPr>
        <w:t xml:space="preserve">Lab Report</w:t>
      </w:r>
      <w:r>
        <w:t xml:space="preserve">, the following recommendations are proposed for policymakers and emergency service directors in Santiago:</w:t>
      </w:r>
    </w:p>
    <w:p>
      <w:pPr>
        <w:numPr>
          <w:ilvl w:val="0"/>
          <w:numId w:val="1002"/>
        </w:numPr>
        <w:pStyle w:val="Compact"/>
      </w:pPr>
      <w:r>
        <w:t xml:space="preserve">&lt; strong&gt;Polycentric Dispatch Systems : Implement AI-driven dispatch that accounts for real-time traffic and geographic barriers, prioritizing units based on proximity rather than static station locations. This is crucial for the sprawling nature of</w:t>
      </w:r>
      <w:r>
        <w:t xml:space="preserve"> </w:t>
      </w:r>
      <w:r>
        <w:rPr>
          <w:bCs/>
          <w:b/>
        </w:rPr>
        <w:t xml:space="preserve">Santiago Chile Santiago</w:t>
      </w:r>
      <w:r>
        <w:t xml:space="preserve">.</w:t>
      </w:r>
    </w:p>
    <w:p>
      <w:pPr>
        <w:numPr>
          <w:ilvl w:val="0"/>
          <w:numId w:val="1002"/>
        </w:numPr>
        <w:pStyle w:val="Compact"/>
      </w:pPr>
      <w:r>
        <w:rPr>
          <w:bCs/>
          <w:b/>
        </w:rPr>
        <w:t xml:space="preserve">Standardized ALS Training:</w:t>
      </w:r>
      <w:r>
        <w:t xml:space="preserve"> </w:t>
      </w:r>
      <w:r>
        <w:t xml:space="preserve">Mandate Advanced Life Support (ALS) certification as a baseline for all paramedics operating in public sectors, funded by subsidies from private insurance funds to reduce disparity.</w:t>
      </w:r>
    </w:p>
    <w:p>
      <w:pPr>
        <w:numPr>
          <w:ilvl w:val="0"/>
          <w:numId w:val="1002"/>
        </w:numPr>
        <w:pStyle w:val="Compact"/>
      </w:pPr>
      <w:r>
        <w:t xml:space="preserve">&lt; strong&gt;Mountain Ambulance Units : Deploy specialized 4x4 or helicopter-assisted units for high-altitude neighborhoods to ensure rapid access in the eastern sector of Santiago.</w:t>
      </w:r>
    </w:p>
    <w:p>
      <w:pPr>
        <w:numPr>
          <w:ilvl w:val="0"/>
          <w:numId w:val="1002"/>
        </w:numPr>
        <w:pStyle w:val="Compact"/>
      </w:pPr>
      <w:r>
        <w:rPr>
          <w:bCs/>
          <w:b/>
        </w:rPr>
        <w:t xml:space="preserve">Digital Integration:</w:t>
      </w:r>
      <w:r>
        <w:t xml:space="preserve"> </w:t>
      </w:r>
      <w:r>
        <w:t xml:space="preserve">Create a unified digital platform where paramedics can transmit vital signs to receiving hospitals before arrival, allowing emergency rooms to prepare immediately upon dispatch.</w:t>
      </w:r>
    </w:p>
    <w:bookmarkEnd w:id="27"/>
    <w:bookmarkStart w:id="28" w:name="conclusion"/>
    <w:p>
      <w:pPr>
        <w:pStyle w:val="Heading2"/>
      </w:pPr>
      <w:r>
        <w:t xml:space="preserve">7. Conclusion</w:t>
      </w:r>
    </w:p>
    <w:p>
      <w:pPr>
        <w:pStyle w:val="FirstParagraph"/>
      </w:pPr>
      <w:r>
        <w:t xml:space="preserve">The</w:t>
      </w:r>
      <w:r>
        <w:t xml:space="preserve"> </w:t>
      </w:r>
      <w:r>
        <w:rPr>
          <w:bCs/>
          <w:b/>
        </w:rPr>
        <w:t xml:space="preserve">Lab Report</w:t>
      </w:r>
      <w:r>
        <w:t xml:space="preserve"> </w:t>
      </w:r>
      <w:r>
        <w:t xml:space="preserve">concludes that the efficacy of</w:t>
      </w:r>
      <w:r>
        <w:t xml:space="preserve"> </w:t>
      </w:r>
      <w:r>
        <w:rPr>
          <w:bCs/>
          <w:b/>
        </w:rPr>
        <w:t xml:space="preserve">Paramedic</w:t>
      </w:r>
      <w:r>
        <w:t xml:space="preserve"> </w:t>
      </w:r>
      <w:r>
        <w:t xml:space="preserve">services in</w:t>
      </w:r>
      <w:r>
        <w:t xml:space="preserve"> </w:t>
      </w:r>
      <w:r>
        <w:rPr>
          <w:bCs/>
          <w:b/>
        </w:rPr>
        <w:t xml:space="preserve">Santiago Chile Santiago</w:t>
      </w:r>
      <w:r>
        <w:t xml:space="preserve"> </w:t>
      </w:r>
      <w:r>
        <w:t xml:space="preserve">is currently limited not by clinical incompetence, but by structural and environmental factors. The city presents a unique laboratory for emergency medicine, where geography and infrastructure play as significant a role as medical protocol. By addressing these systemic issues through targeted investment in technology, specialized training, and equitable resource distribution, Santiago can significantly improve its emergency care metrics. The</w:t>
      </w:r>
      <w:r>
        <w:t xml:space="preserve"> </w:t>
      </w:r>
      <w:r>
        <w:rPr>
          <w:bCs/>
          <w:b/>
        </w:rPr>
        <w:t xml:space="preserve">Paramedic</w:t>
      </w:r>
      <w:r>
        <w:t xml:space="preserve"> </w:t>
      </w:r>
      <w:r>
        <w:t xml:space="preserve">remains the critical link in the chain of survival, and supporting them with better tools tailored to the realities of life in</w:t>
      </w:r>
      <w:r>
        <w:t xml:space="preserve"> </w:t>
      </w:r>
      <w:r>
        <w:rPr>
          <w:bCs/>
          <w:b/>
        </w:rPr>
        <w:t xml:space="preserve">Santiago Chile Santiago</w:t>
      </w:r>
      <w:r>
        <w:t xml:space="preserve"> </w:t>
      </w:r>
      <w:r>
        <w:t xml:space="preserve">is essential for public health improvement.</w:t>
      </w:r>
    </w:p>
    <w:p>
      <w:pPr>
        <w:pStyle w:val="BodyText"/>
      </w:pPr>
      <w:r>
        <w:rPr>
          <w:iCs/>
          <w:i/>
        </w:rPr>
        <w:t xml:space="preserve">This document was generated for academic and administrative review purposes. All data points have been anonymized to protect patient privacy in accordance with Chilean Law No. 19,628 on the Protection of Private Life.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Practice Analysis in Chile Santiago</dc:title>
  <dc:creator/>
  <dc:language>en</dc:language>
  <cp:keywords/>
  <dcterms:created xsi:type="dcterms:W3CDTF">2026-07-29T11:43:17Z</dcterms:created>
  <dcterms:modified xsi:type="dcterms:W3CDTF">2026-07-29T11:43:17Z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