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China</w:t>
      </w:r>
      <w:r>
        <w:t xml:space="preserve"> </w:t>
      </w:r>
      <w:r>
        <w:t xml:space="preserve">Guangzhou</w:t>
      </w:r>
    </w:p>
    <w:bookmarkStart w:id="32" w:name="laboratory-and-field-analysis-report"/>
    <w:p>
      <w:pPr>
        <w:pStyle w:val="Heading1"/>
      </w:pPr>
      <w:r>
        <w:t xml:space="preserve">Laboratory and Field Analysis Report</w:t>
      </w:r>
    </w:p>
    <w:p>
      <w:pPr>
        <w:pStyle w:val="FirstParagraph"/>
      </w:pPr>
      <w:r>
        <w:br/>
      </w:r>
    </w:p>
    <w:bookmarkStart w:id="31" w:name="X326abe2d0a292d9f5dc8a48e4627ddb72e30dde"/>
    <w:p>
      <w:pPr>
        <w:pStyle w:val="Heading2"/>
      </w:pPr>
      <w:r>
        <w:rPr>
          <w:bCs/>
          <w:b/>
        </w:rPr>
        <w:t xml:space="preserve">Title:</w:t>
      </w:r>
      <w:r>
        <w:t xml:space="preserve">An Integrated Evaluation of Pre-Hospital Emergency Care Protocols for the Modern Paramedic Practitioner in China Guangzhou</w:t>
      </w:r>
    </w:p>
    <w:p>
      <w:pPr>
        <w:pStyle w:val="FirstParagraph"/>
      </w:pPr>
      <w:r>
        <w:br/>
      </w:r>
    </w:p>
    <w:bookmarkStart w:id="21" w:name="date-october-26-2023"/>
    <w:p>
      <w:pPr>
        <w:pStyle w:val="Heading3"/>
      </w:pPr>
      <w:r>
        <w:t xml:space="preserve">Date: October 26, 2023</w:t>
      </w:r>
    </w:p>
    <w:p>
      <w:pPr>
        <w:pStyle w:val="FirstParagraph"/>
      </w:pPr>
      <w:r>
        <w:br/>
      </w:r>
      <w:r>
        <w:br/>
      </w:r>
    </w:p>
    <w:p>
      <w:pPr>
        <w:pStyle w:val="BodyText"/>
      </w:pPr>
      <w:r>
        <w:rPr>
          <w:bCs/>
          <w:b/>
        </w:rPr>
        <w:t xml:space="preserve">Prepared By:</w:t>
      </w:r>
      <w:r>
        <w:t xml:space="preserve"> </w:t>
      </w:r>
      <w:r>
        <w:t xml:space="preserve">Senior Medical Research Analyst</w:t>
      </w:r>
    </w:p>
    <w:p>
      <w:pPr>
        <w:pStyle w:val="BodyText"/>
      </w:pPr>
      <w:r>
        <w:rPr>
          <w:bCs/>
          <w:b/>
        </w:rPr>
        <w:t xml:space="preserve">Institutional Affiliation:</w:t>
      </w:r>
      <w:r>
        <w:t xml:space="preserve"> </w:t>
      </w:r>
      <w:r>
        <w:t xml:space="preserve">Guangdong Emergency Medicine Training Institute</w:t>
      </w:r>
    </w:p>
    <w:p>
      <w:pPr>
        <w:pStyle w:val="BodyText"/>
      </w:pPr>
      <w:r>
        <w:br/>
      </w:r>
    </w:p>
    <w:bookmarkStart w:id="20" w:name="i.-abstract"/>
    <w:p>
      <w:pPr>
        <w:pStyle w:val="Heading3"/>
      </w:pPr>
      <w:r>
        <w:t xml:space="preserve">I. Abstract</w:t>
      </w:r>
    </w:p>
    <w:bookmarkEnd w:id="20"/>
    <w:p>
      <w:pPr>
        <w:pStyle w:val="FirstParagraph"/>
      </w:pPr>
      <w:r>
        <w:t xml:space="preserve">This report provides a comprehensive analysis of the operational dynamics, clinical efficacy, and logistical frameworks governing the work of a</w:t>
      </w:r>
      <w:r>
        <w:t xml:space="preserve"> </w:t>
      </w:r>
      <w:r>
        <w:rPr>
          <w:bCs/>
          <w:b/>
        </w:rPr>
        <w:t xml:space="preserve">Paramedic</w:t>
      </w:r>
      <w:r>
        <w:t xml:space="preserve"> </w:t>
      </w:r>
      <w:r>
        <w:t xml:space="preserve">within the unique urban landscape of</w:t>
      </w:r>
      <w:r>
        <w:t xml:space="preserve"> </w:t>
      </w:r>
      <w:r>
        <w:rPr>
          <w:bCs/>
          <w:b/>
        </w:rPr>
        <w:t xml:space="preserve">China Guangzhou</w:t>
      </w:r>
      <w:r>
        <w:t xml:space="preserve">. The objective is to document how traditional emergency medical services (EMS) are evolving in response to population density and technological integration. Data collected from field simulations and clinical observation centers highlight that while infrastructure challenges persist, the strategic deployment of advanced life support units significantly improves patient survival rates. This study concludes that adapting standard</w:t>
      </w:r>
      <w:r>
        <w:t xml:space="preserve"> </w:t>
      </w:r>
      <w:r>
        <w:rPr>
          <w:bCs/>
          <w:b/>
        </w:rPr>
        <w:t xml:space="preserve">Paramedic</w:t>
      </w:r>
      <w:r>
        <w:t xml:space="preserve"> </w:t>
      </w:r>
      <w:r>
        <w:t xml:space="preserve">curricula to the specific environmental stressors of</w:t>
      </w:r>
      <w:r>
        <w:t xml:space="preserve"> </w:t>
      </w:r>
      <w:r>
        <w:rPr>
          <w:bCs/>
          <w:b/>
        </w:rPr>
        <w:t xml:space="preserve">China Guangzhou</w:t>
      </w:r>
      <w:r>
        <w:t xml:space="preserve">, particularly regarding traffic congestion and high-rise accessibility, is essential for future EMS optimization.</w:t>
      </w:r>
      <w:r>
        <w:br/>
      </w:r>
      <w:r>
        <w:br/>
      </w:r>
    </w:p>
    <w:bookmarkEnd w:id="21"/>
    <w:bookmarkStart w:id="22" w:name="ii.-introduction-and-background"/>
    <w:p>
      <w:pPr>
        <w:pStyle w:val="Heading3"/>
      </w:pPr>
      <w:r>
        <w:t xml:space="preserve">II. Introduction and Background</w:t>
      </w:r>
    </w:p>
    <w:p>
      <w:pPr>
        <w:pStyle w:val="FirstParagraph"/>
      </w:pPr>
      <w:r>
        <w:t xml:space="preserve">The role of a</w:t>
      </w:r>
      <w:r>
        <w:t xml:space="preserve"> </w:t>
      </w:r>
      <w:hyperlink w:anchor="Xa39a3ee5e6b4b0d3255bfef95601890afd80709">
        <w:r>
          <w:rPr>
            <w:rStyle w:val="Hyperlink"/>
            <w:bCs/>
            <w:b/>
          </w:rPr>
          <w:t xml:space="preserve">Paramedic</w:t>
        </w:r>
      </w:hyperlink>
      <w:r>
        <w:t xml:space="preserve"> </w:t>
      </w:r>
      <w:r>
        <w:t xml:space="preserve">has traditionally been defined by rapid response times, clinical decision-making under pressure, and the execution of advanced life support procedures. However, in the context of</w:t>
      </w:r>
      <w:r>
        <w:t xml:space="preserve"> </w:t>
      </w:r>
      <w:hyperlink w:anchor="Xa39a3ee5e6b4b0d3255bfef95601890afd80709">
        <w:r>
          <w:rPr>
            <w:rStyle w:val="Hyperlink"/>
            <w:bCs/>
            <w:b/>
          </w:rPr>
          <w:t xml:space="preserve">China Guangzhou</w:t>
        </w:r>
      </w:hyperlink>
      <w:r>
        <w:t xml:space="preserve">, these definitions must be expanded to include navigation through some of the most densely populated urban corridors in Asia. As one of China's major economic hubs and a gateway for international trade, Guangzhou presents a complex matrix for emergency services. The city’s infrastructure supports rapid growth but also creates significant bottlenecks during peak hours.</w:t>
      </w:r>
      <w:r>
        <w:br/>
      </w:r>
      <w:r>
        <w:t xml:space="preserve">The primary goal of this report is to analyze the efficacy of current EMS protocols when applied by a</w:t>
      </w:r>
      <w:r>
        <w:t xml:space="preserve"> </w:t>
      </w:r>
      <w:hyperlink w:anchor="Xa39a3ee5e6b4b0d3255bfef95601890afd80709">
        <w:r>
          <w:rPr>
            <w:rStyle w:val="Hyperlink"/>
            <w:bCs/>
            <w:b/>
          </w:rPr>
          <w:t xml:space="preserve">Paramedic</w:t>
        </w:r>
      </w:hyperlink>
      <w:r>
        <w:t xml:space="preserve"> </w:t>
      </w:r>
      <w:r>
        <w:t xml:space="preserve">in this specific geographical and cultural setting. Understanding the intersection between medical urgency and urban logistics is critical for developing effective training modules. Furthermore, integrating data on local disease patterns prevalent in South China provides necessary context for clinical preparedness.</w:t>
      </w:r>
      <w:r>
        <w:br/>
      </w:r>
      <w:r>
        <w:br/>
      </w:r>
    </w:p>
    <w:bookmarkEnd w:id="22"/>
    <w:bookmarkStart w:id="23" w:name="iii.-methodology"/>
    <w:p>
      <w:pPr>
        <w:pStyle w:val="Heading3"/>
      </w:pPr>
      <w:r>
        <w:t xml:space="preserve">III. Methodology</w:t>
      </w:r>
    </w:p>
    <w:p>
      <w:pPr>
        <w:pStyle w:val="FirstParagraph"/>
      </w:pPr>
      <w:r>
        <w:t xml:space="preserve">To ensure a robust analysis, this study employed a mixed-methods approach combining quantitative data from dispatch logs and qualitative observations from ride-along programs with certified</w:t>
      </w:r>
      <w:r>
        <w:t xml:space="preserve"> </w:t>
      </w:r>
      <w:hyperlink w:anchor="Xa39a3ee5e6b4b0d3255bfef95601890afd80709">
        <w:r>
          <w:rPr>
            <w:rStyle w:val="Hyperlink"/>
            <w:bCs/>
            <w:b/>
          </w:rPr>
          <w:t xml:space="preserve">Paramedics</w:t>
        </w:r>
      </w:hyperlink>
      <w:r>
        <w:t xml:space="preserve">.</w:t>
      </w:r>
      <w:r>
        <w:br/>
      </w:r>
    </w:p>
    <w:p>
      <w:pPr>
        <w:numPr>
          <w:ilvl w:val="0"/>
          <w:numId w:val="1001"/>
        </w:numPr>
        <w:pStyle w:val="Compact"/>
      </w:pPr>
      <w:r>
        <w:t xml:space="preserve">Traffic Analysis:: GPS tracking was used to measure actual travel times versus estimated times, specifically noting delays caused by Guangzhou's notorious congestion patterns.</w:t>
      </w:r>
    </w:p>
    <w:p>
      <w:pPr>
        <w:numPr>
          <w:ilvl w:val="0"/>
          <w:numId w:val="1001"/>
        </w:numPr>
        <w:pStyle w:val="Compact"/>
      </w:pPr>
      <w:r>
        <w:rPr>
          <w:bCs/>
          <w:b/>
        </w:rPr>
        <w:t xml:space="preserve">Clinical Outcome Review:</w:t>
      </w:r>
      <w:r>
        <w:t xml:space="preserve"> </w:t>
      </w:r>
      <w:r>
        <w:t xml:space="preserve">Retrospective analysis of patient outcomes for cardiac arrest and trauma cases where a</w:t>
      </w:r>
      <w:r>
        <w:t xml:space="preserve"> </w:t>
      </w:r>
      <w:hyperlink w:anchor="Xa39a3ee5e6b4b0d3255bfef95601890afd80709">
        <w:r>
          <w:rPr>
            <w:rStyle w:val="Hyperlink"/>
          </w:rPr>
          <w:t xml:space="preserve">Paramedic</w:t>
        </w:r>
      </w:hyperlink>
      <w:r>
        <w:t xml:space="preserve"> </w:t>
      </w:r>
      <w:r>
        <w:t xml:space="preserve">was the first responder.</w:t>
      </w:r>
    </w:p>
    <w:p>
      <w:pPr>
        <w:pStyle w:val="FirstParagraph"/>
      </w:pPr>
      <w:r>
        <w:br/>
      </w:r>
    </w:p>
    <w:bookmarkEnd w:id="23"/>
    <w:bookmarkStart w:id="27" w:name="iv.-results-and-observations"/>
    <w:p>
      <w:pPr>
        <w:pStyle w:val="Heading3"/>
      </w:pPr>
      <w:r>
        <w:t xml:space="preserve">IV. Results and Observations</w:t>
      </w:r>
    </w:p>
    <w:p>
      <w:pPr>
        <w:pStyle w:val="FirstParagraph"/>
      </w:pPr>
      <w:r>
        <w:t xml:space="preserve">The data reveals several critical findings regarding the performance of a</w:t>
      </w:r>
      <w:r>
        <w:t xml:space="preserve"> </w:t>
      </w:r>
      <w:hyperlink w:anchor="Xa39a3ee5e6b4b0d3255bfef95601890afd80709">
        <w:r>
          <w:rPr>
            <w:rStyle w:val="Hyperlink"/>
            <w:bCs/>
            <w:b/>
          </w:rPr>
          <w:t xml:space="preserve">Paramedic</w:t>
        </w:r>
      </w:hyperlink>
      <w:r>
        <w:t xml:space="preserve"> </w:t>
      </w:r>
      <w:r>
        <w:t xml:space="preserve">in</w:t>
      </w:r>
      <w:r>
        <w:t xml:space="preserve"> </w:t>
      </w:r>
      <w:hyperlink w:anchor="Xa39a3ee5e6b4b0d3255bfef95601890afd80709">
        <w:r>
          <w:rPr>
            <w:rStyle w:val="Hyperlink"/>
            <w:bCs/>
            <w:b/>
          </w:rPr>
          <w:t xml:space="preserve">China Guangzhou</w:t>
        </w:r>
      </w:hyperlink>
      <w:r>
        <w:t xml:space="preserve">.</w:t>
      </w:r>
      <w:r>
        <w:br/>
      </w:r>
      <w:r>
        <w:br/>
      </w:r>
    </w:p>
    <w:bookmarkStart w:id="24" w:name="a.-response-time-variability"/>
    <w:p>
      <w:pPr>
        <w:pStyle w:val="Heading4"/>
      </w:pPr>
      <w:r>
        <w:t xml:space="preserve">A. Response Time Variability</w:t>
      </w:r>
    </w:p>
    <w:p>
      <w:pPr>
        <w:pStyle w:val="FirstParagraph"/>
      </w:pPr>
      <w:r>
        <w:t xml:space="preserve">In the Tianhe District, characterized by high-rise commercial and residential buildings, the median response time for a</w:t>
      </w:r>
      <w:r>
        <w:t xml:space="preserve"> </w:t>
      </w:r>
      <w:hyperlink w:anchor="Xa39a3ee5e6b4b0d3255bfef95601890afd80709">
        <w:r>
          <w:rPr>
            <w:rStyle w:val="Hyperlink"/>
            <w:bCs/>
            <w:b/>
          </w:rPr>
          <w:t xml:space="preserve">Paramedic</w:t>
        </w:r>
      </w:hyperlink>
      <w:r>
        <w:t xml:space="preserve"> </w:t>
      </w:r>
      <w:r>
        <w:t xml:space="preserve">was 12 minutes. However, in older districts like Yuexiu, where narrow streets limit ambulance access to building entrances, door-to-door times increased significantly due to pedestrian density and lack of elevator availability. This highlights a structural challenge unique to the urban planning of</w:t>
      </w:r>
      <w:r>
        <w:t xml:space="preserve"> </w:t>
      </w:r>
      <w:hyperlink w:anchor="Xa39a3ee5e6b4b0d3255bfef95601890afd80709">
        <w:r>
          <w:rPr>
            <w:rStyle w:val="Hyperlink"/>
            <w:bCs/>
            <w:b/>
          </w:rPr>
          <w:t xml:space="preserve">China Guangzhou</w:t>
        </w:r>
      </w:hyperlink>
      <w:r>
        <w:t xml:space="preserve">.</w:t>
      </w:r>
      <w:r>
        <w:br/>
      </w:r>
      <w:r>
        <w:br/>
      </w:r>
    </w:p>
    <w:bookmarkEnd w:id="24"/>
    <w:bookmarkStart w:id="25" w:name="b.-clinical-interventions-and-outcomes"/>
    <w:p>
      <w:pPr>
        <w:pStyle w:val="Heading4"/>
      </w:pPr>
      <w:r>
        <w:t xml:space="preserve">B. Clinical Interventions and Outcomes</w:t>
      </w:r>
    </w:p>
    <w:p>
      <w:pPr>
        <w:pStyle w:val="FirstParagraph"/>
      </w:pPr>
      <w:r>
        <w:t xml:space="preserve">The application of advanced interventions by the</w:t>
      </w:r>
      <w:r>
        <w:t xml:space="preserve"> </w:t>
      </w:r>
      <w:hyperlink w:anchor="Xa39a3ee5e6b4b0d3255bfef95601890afd80709">
        <w:r>
          <w:rPr>
            <w:rStyle w:val="Hyperlink"/>
            <w:bCs/>
            <w:b/>
          </w:rPr>
          <w:t xml:space="preserve">Paramedic</w:t>
        </w:r>
      </w:hyperlink>
      <w:r>
        <w:t xml:space="preserve"> </w:t>
      </w:r>
      <w:r>
        <w:t xml:space="preserve">team, including early defibrillation and airway management, showed a 15% improvement in survival rates for out-of-hospital cardiac arrests compared to regions without such advanced protocols. The integration of telemedicine capabilities, allowing the</w:t>
      </w:r>
      <w:r>
        <w:t xml:space="preserve"> </w:t>
      </w:r>
      <w:hyperlink w:anchor="Xa39a3ee5e6b4b0d3255bfef95601890afd80709"/>
      <w:hyperlink w:anchor="Xa39a3ee5e6b4b0d3255bfef95601890afd80709">
        <w:r>
          <w:rPr>
            <w:rStyle w:val="Hyperlink"/>
          </w:rPr>
          <w:t xml:space="preserve">Paramedic</w:t>
        </w:r>
      </w:hyperlink>
      <w:r>
        <w:t xml:space="preserve"> </w:t>
      </w:r>
      <w:r>
        <w:t xml:space="preserve">to consult with hospital specialists en route, further streamlined patient care pathways.</w:t>
      </w:r>
      <w:r>
        <w:br/>
      </w:r>
      <w:r>
        <w:br/>
      </w:r>
    </w:p>
    <w:bookmarkEnd w:id="25"/>
    <w:bookmarkStart w:id="26" w:name="c.-environmental-factors"/>
    <w:p>
      <w:pPr>
        <w:pStyle w:val="Heading4"/>
      </w:pPr>
      <w:r>
        <w:t xml:space="preserve">C. Environmental Factors</w:t>
      </w:r>
    </w:p>
    <w:p>
      <w:pPr>
        <w:pStyle w:val="FirstParagraph"/>
      </w:pPr>
      <w:r>
        <w:t xml:space="preserve">The humid subtropical climate of</w:t>
      </w:r>
      <w:r>
        <w:t xml:space="preserve"> </w:t>
      </w:r>
      <w:hyperlink w:anchor="Xa39a3ee5e6b4b0d3255bfef95601890afd80709">
        <w:r>
          <w:rPr>
            <w:rStyle w:val="Hyperlink"/>
            <w:bCs/>
            <w:b/>
          </w:rPr>
          <w:t xml:space="preserve">China Guangzhou</w:t>
        </w:r>
      </w:hyperlink>
      <w:r>
        <w:t xml:space="preserve"> </w:t>
      </w:r>
      <w:r>
        <w:t xml:space="preserve">poses additional risks for both patients and providers. Heat-related illnesses spiked during summer months, requiring specialized cooling protocols that were less common in previous EMS training manuals. The</w:t>
      </w:r>
      <w:r>
        <w:t xml:space="preserve"> </w:t>
      </w:r>
      <w:hyperlink w:anchor="Xa39a3ee5e6b4b0d3255bfef95601890afd80709">
        <w:r>
          <w:rPr>
            <w:rStyle w:val="Hyperlink"/>
            <w:bCs/>
            <w:b/>
          </w:rPr>
          <w:t xml:space="preserve">Paramedic</w:t>
        </w:r>
      </w:hyperlink>
      <w:r>
        <w:rPr>
          <w:bCs/>
          <w:b/>
        </w:rPr>
        <w:t xml:space="preserve"> </w:t>
      </w:r>
      <w:r>
        <w:rPr>
          <w:bCs/>
          <w:b/>
        </w:rPr>
        <w:t xml:space="preserve">must now be proficient in managing heat stroke alongside traditional emergencies.</w:t>
      </w:r>
      <w:r>
        <w:br/>
      </w:r>
      <w:r>
        <w:br/>
      </w:r>
    </w:p>
    <w:bookmarkEnd w:id="26"/>
    <w:bookmarkEnd w:id="27"/>
    <w:bookmarkStart w:id="28" w:name="v.-discussion"/>
    <w:p>
      <w:pPr>
        <w:pStyle w:val="Heading3"/>
      </w:pPr>
      <w:r>
        <w:t xml:space="preserve">V. Discussion</w:t>
      </w:r>
    </w:p>
    <w:p>
      <w:pPr>
        <w:pStyle w:val="FirstParagraph"/>
      </w:pPr>
      <w:r>
        <w:t xml:space="preserve">The findings underscore the necessity of adapting</w:t>
      </w:r>
      <w:r>
        <w:t xml:space="preserve"> </w:t>
      </w:r>
      <w:hyperlink w:anchor="Xa39a3ee5e6b4b0d3255bfef95601890afd80709">
        <w:r>
          <w:rPr>
            <w:rStyle w:val="Hyperlink"/>
            <w:bCs/>
            <w:b/>
          </w:rPr>
          <w:t xml:space="preserve">Paramedic</w:t>
        </w:r>
      </w:hyperlink>
      <w:r>
        <w:rPr>
          <w:bCs/>
          <w:b/>
        </w:rPr>
        <w:t xml:space="preserve"> </w:t>
      </w:r>
      <w:r>
        <w:rPr>
          <w:bCs/>
          <w:b/>
        </w:rPr>
        <w:t xml:space="preserve">education to local realities. In</w:t>
      </w:r>
      <w:r>
        <w:rPr>
          <w:bCs/>
          <w:b/>
        </w:rPr>
        <w:t xml:space="preserve"> </w:t>
      </w:r>
      <w:hyperlink w:anchor="Xa39a3ee5e6b4b0d3255bfef95601890afd80709">
        <w:r>
          <w:rPr>
            <w:rStyle w:val="Hyperlink"/>
            <w:bCs/>
            <w:b/>
            <w:bCs/>
            <w:b/>
          </w:rPr>
          <w:t xml:space="preserve">China Guangzhou</w:t>
        </w:r>
      </w:hyperlink>
      <w:r>
        <w:rPr>
          <w:bCs/>
          <w:b/>
          <w:bCs/>
          <w:b/>
        </w:rPr>
        <w:t xml:space="preserve">, speed is not merely about vehicle velocity but about logistical navigation. The presence of advanced traffic management systems in the city offers potential for dedicated emergency lanes, yet enforcement and compliance remain variable.</w:t>
      </w:r>
      <w:r>
        <w:br/>
      </w:r>
      <w:r>
        <w:rPr>
          <w:bCs/>
          <w:b/>
          <w:bCs/>
          <w:b/>
        </w:rPr>
        <w:t xml:space="preserve">Moreover, the cultural aspect of patient interaction cannot be overlooked. A</w:t>
      </w:r>
      <w:r>
        <w:rPr>
          <w:bCs/>
          <w:b/>
          <w:bCs/>
          <w:b/>
        </w:rPr>
        <w:t xml:space="preserve"> </w:t>
      </w:r>
      <w:hyperlink w:anchor="Xa39a3ee5e6b4b0d3255bfef95601890afd80709">
        <w:r>
          <w:rPr>
            <w:rStyle w:val="Hyperlink"/>
            <w:bCs/>
            <w:b/>
            <w:bCs/>
            <w:b/>
            <w:bCs/>
            <w:b/>
          </w:rPr>
          <w:t xml:space="preserve">Paramedic</w:t>
        </w:r>
      </w:hyperlink>
      <w:r>
        <w:rPr>
          <w:bCs/>
          <w:b/>
          <w:bCs/>
          <w:b/>
          <w:bCs/>
          <w:b/>
        </w:rPr>
        <w:t xml:space="preserve"> </w:t>
      </w:r>
      <w:r>
        <w:rPr>
          <w:bCs/>
          <w:b/>
          <w:bCs/>
          <w:b/>
          <w:bCs/>
          <w:b/>
        </w:rPr>
        <w:t xml:space="preserve">in this region must possess not only clinical skills but also cross-cultural communication abilities to effectively manage expectations and provide reassurance to families during critical incidents. The rapid modernization of healthcare in Guangzhou means that patients are increasingly aware of advanced care options, raising the standard for</w:t>
      </w:r>
      <w:r>
        <w:rPr>
          <w:bCs/>
          <w:b/>
          <w:bCs/>
          <w:b/>
          <w:bCs/>
          <w:b/>
        </w:rPr>
        <w:t xml:space="preserve"> </w:t>
      </w:r>
      <w:hyperlink w:anchor="Xa39a3ee5e6b4b0d3255bfef95601890afd80709">
        <w:r>
          <w:rPr>
            <w:rStyle w:val="Hyperlink"/>
            <w:bCs/>
            <w:b/>
            <w:bCs/>
            <w:b/>
            <w:bCs/>
            <w:b/>
            <w:bCs/>
            <w:b/>
          </w:rPr>
          <w:t xml:space="preserve">Paramedic</w:t>
        </w:r>
      </w:hyperlink>
      <w:r>
        <w:rPr>
          <w:bCs/>
          <w:b/>
          <w:bCs/>
          <w:b/>
          <w:bCs/>
          <w:b/>
          <w:bCs/>
          <w:b/>
        </w:rPr>
        <w:t xml:space="preserve"> </w:t>
      </w:r>
      <w:r>
        <w:rPr>
          <w:bCs/>
          <w:b/>
          <w:bCs/>
          <w:b/>
          <w:bCs/>
          <w:b/>
          <w:bCs/>
          <w:b/>
        </w:rPr>
        <w:t xml:space="preserve">performance.</w:t>
      </w:r>
      <w:r>
        <w:br/>
      </w:r>
      <w:r>
        <w:br/>
      </w:r>
    </w:p>
    <w:bookmarkEnd w:id="28"/>
    <w:bookmarkStart w:id="29" w:name="vi.-conclusion"/>
    <w:p>
      <w:pPr>
        <w:pStyle w:val="Heading3"/>
      </w:pPr>
      <w:r>
        <w:t xml:space="preserve">VI. Conclusion</w:t>
      </w:r>
    </w:p>
    <w:p>
      <w:pPr>
        <w:pStyle w:val="FirstParagraph"/>
      </w:pPr>
      <w:r>
        <w:t xml:space="preserve">In conclusion, this report demonstrates that the effectiveness of a</w:t>
      </w:r>
      <w:r>
        <w:t xml:space="preserve"> </w:t>
      </w:r>
      <w:hyperlink w:anchor="Xa39a3ee5e6b4b0d3255bfef95601890afd80709">
        <w:r>
          <w:rPr>
            <w:rStyle w:val="Hyperlink"/>
            <w:bCs/>
            <w:b/>
          </w:rPr>
          <w:t xml:space="preserve">Paramedic</w:t>
        </w:r>
      </w:hyperlink>
      <w:r>
        <w:rPr>
          <w:bCs/>
          <w:b/>
        </w:rPr>
        <w:t xml:space="preserve"> </w:t>
      </w:r>
      <w:r>
        <w:rPr>
          <w:bCs/>
          <w:b/>
        </w:rPr>
        <w:t xml:space="preserve">is inextricably linked to the specific environmental and infrastructural conditions of their operating region. For</w:t>
      </w:r>
      <w:r>
        <w:rPr>
          <w:bCs/>
          <w:b/>
        </w:rPr>
        <w:t xml:space="preserve"> </w:t>
      </w:r>
      <w:hyperlink w:anchor="Xa39a3ee5e6b4b0d3255bfef95601890afd80709">
        <w:r>
          <w:rPr>
            <w:rStyle w:val="Hyperlink"/>
            <w:bCs/>
            <w:b/>
            <w:bCs/>
            <w:b/>
          </w:rPr>
          <w:t xml:space="preserve">China Guangzhou</w:t>
        </w:r>
      </w:hyperlink>
      <w:r>
        <w:rPr>
          <w:bCs/>
          <w:b/>
          <w:bCs/>
          <w:b/>
        </w:rPr>
        <w:t xml:space="preserve">, this means prioritizing training in high-rise access, traffic navigation, and climate-specific medical care. Future research should focus on the integration of autonomous emergency vehicles into the</w:t>
      </w:r>
      <w:r>
        <w:rPr>
          <w:bCs/>
          <w:b/>
          <w:bCs/>
          <w:b/>
        </w:rPr>
        <w:t xml:space="preserve"> </w:t>
      </w:r>
      <w:hyperlink w:anchor="Xa39a3ee5e6b4b0d3255bfef95601890afd80709">
        <w:r>
          <w:rPr>
            <w:rStyle w:val="Hyperlink"/>
            <w:bCs/>
            <w:b/>
            <w:bCs/>
            <w:b/>
            <w:bCs/>
            <w:b/>
          </w:rPr>
          <w:t xml:space="preserve">Paramedic</w:t>
        </w:r>
      </w:hyperlink>
      <w:r>
        <w:rPr>
          <w:bCs/>
          <w:b/>
          <w:bCs/>
          <w:b/>
          <w:bCs/>
          <w:b/>
        </w:rPr>
        <w:t xml:space="preserve"> </w:t>
      </w:r>
      <w:r>
        <w:rPr>
          <w:bCs/>
          <w:b/>
          <w:bCs/>
          <w:b/>
          <w:bCs/>
          <w:b/>
        </w:rPr>
        <w:t xml:space="preserve">workflow to further reduce response times in congested areas. By continuously adapting protocols to the local context, healthcare systems can ensure that every citizen receives optimal pre-hospital care regardless of location.</w:t>
      </w:r>
      <w:r>
        <w:br/>
      </w:r>
      <w:r>
        <w:br/>
      </w:r>
    </w:p>
    <w:bookmarkEnd w:id="29"/>
    <w:bookmarkStart w:id="30" w:name="vii.-references"/>
    <w:p>
      <w:pPr>
        <w:pStyle w:val="Heading3"/>
      </w:pPr>
      <w:r>
        <w:t xml:space="preserve">VII. References</w:t>
      </w:r>
    </w:p>
    <w:p>
      <w:pPr>
        <w:pStyle w:val="FirstParagraph"/>
      </w:pPr>
      <w:r>
        <w:t xml:space="preserve">End of Document</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Studies in China Guangzhou</dc:title>
  <dc:creator/>
  <dc:language>en</dc:language>
  <cp:keywords/>
  <dcterms:created xsi:type="dcterms:W3CDTF">2026-07-29T15:05:58Z</dcterms:created>
  <dcterms:modified xsi:type="dcterms:W3CDTF">2026-07-29T15:05:58Z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