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Science</w:t>
      </w:r>
      <w:r>
        <w:t xml:space="preserve"> </w:t>
      </w:r>
      <w:r>
        <w:t xml:space="preserve">and</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20" w:name="X20e281f8ec7fb44559e182f1630d855da0e42da"/>
    <w:p>
      <w:pPr>
        <w:pStyle w:val="Heading1"/>
      </w:pPr>
      <w:r>
        <w:t xml:space="preserve">Laboratory Report: Paramedic Science and Pre-Hospital Care Optimization in Colombia Medellín</w:t>
      </w:r>
    </w:p>
    <w:p>
      <w:pPr>
        <w:pStyle w:val="FirstParagraph"/>
      </w:pPr>
      <w:r>
        <w:rPr>
          <w:bCs/>
          <w:b/>
        </w:rPr>
        <w:t xml:space="preserve">Date:</w:t>
      </w:r>
      <w:r>
        <w:t xml:space="preserve"> </w:t>
      </w:r>
      <w:r>
        <w:t xml:space="preserve">October 24, 2023</w:t>
      </w:r>
      <w:r>
        <w:br/>
      </w:r>
      <w:r>
        <w:rPr>
          <w:bCs/>
          <w:b/>
        </w:rPr>
        <w:t xml:space="preserve">Subject:</w:t>
      </w:r>
      <w:r>
        <w:t xml:space="preserve">Evaluation of Emergency Response Protocols for the</w:t>
      </w:r>
      <w:r>
        <w:t xml:space="preserve"> </w:t>
      </w:r>
      <w:r>
        <w:rPr>
          <w:iCs/>
          <w:i/>
        </w:rPr>
        <w:t xml:space="preserve">Paramedic</w:t>
      </w:r>
      <w:r>
        <w:t xml:space="preserve"> </w:t>
      </w:r>
      <w:r>
        <w:t xml:space="preserve">Profession within the Urban Context of</w:t>
      </w:r>
    </w:p>
    <w:p>
      <w:pPr>
        <w:pStyle w:val="BodyText"/>
      </w:pPr>
      <w:r>
        <w:t xml:space="preserve">-</w:t>
      </w:r>
    </w:p>
    <w:bookmarkEnd w:id="20"/>
    <w:bookmarkStart w:id="21" w:name="introduction-and-background"/>
    <w:p>
      <w:pPr>
        <w:pStyle w:val="Heading1"/>
      </w:pPr>
      <w:r>
        <w:t xml:space="preserve">1. Introduction and Background</w:t>
      </w:r>
    </w:p>
    <w:p>
      <w:pPr>
        <w:pStyle w:val="FirstParagraph"/>
      </w:pPr>
      <w:r>
        <w:t xml:space="preserve">The field of emergency medicine has undergone significant transformation over the last two decades, with a particular focus on pre-hospital care. In this context, the role of the</w:t>
      </w:r>
      <w:r>
        <w:t xml:space="preserve"> </w:t>
      </w:r>
      <w:r>
        <w:rPr>
          <w:bCs/>
          <w:b/>
        </w:rPr>
        <w:t xml:space="preserve">Paramedic</w:t>
      </w:r>
      <w:r>
        <w:t xml:space="preserve"> </w:t>
      </w:r>
      <w:r>
        <w:t xml:space="preserve">has evolved from that of a simple transporter to a critical decision-maker in life-saving interventions. This laboratory report aims to analyze the operational efficiency, training standards, and challenges faced by emergency medical services (EMS) within the specific geographical and socio-economic landscape of</w:t>
      </w:r>
      <w:r>
        <w:t xml:space="preserve"> </w:t>
      </w:r>
      <w:r>
        <w:rPr>
          <w:bCs/>
          <w:b/>
        </w:rPr>
        <w:t xml:space="preserve">Colombia Medellín</w:t>
      </w:r>
      <w:r>
        <w:t xml:space="preserve">. Medellin, known for its rapid urban transformation and innovative public health initiatives such as "Medellín Ciudad de la Gente," presents a unique case study for modern paramedic training.</w:t>
      </w:r>
    </w:p>
    <w:p>
      <w:pPr>
        <w:pStyle w:val="BodyText"/>
      </w:pPr>
      <w:r>
        <w:t xml:space="preserve">The primary objective of this analysis is to determine how the current infrastructure in</w:t>
      </w:r>
      <w:r>
        <w:t xml:space="preserve"> </w:t>
      </w:r>
      <w:r>
        <w:rPr>
          <w:bCs/>
          <w:b/>
        </w:rPr>
        <w:t xml:space="preserve">Colombia Medellín</w:t>
      </w:r>
      <w:r>
        <w:t xml:space="preserve">-supports the high-pressure demands placed on</w:t>
      </w:r>
      <w:r>
        <w:t xml:space="preserve"> </w:t>
      </w:r>
      <w:r>
        <w:rPr>
          <w:iCs/>
          <w:i/>
        </w:rPr>
        <w:t xml:space="preserve">Paramedics</w:t>
      </w:r>
      <w:r>
        <w:t xml:space="preserve">-working in both urban centers and peripheral areas. We must consider factors such as traffic congestion, topography, and varying levels of violence-related incidents that are characteristic of emergency calls in this region. Understanding these variables is crucial for optimizing pre-hospital outcomes.</w:t>
      </w:r>
    </w:p>
    <w:bookmarkEnd w:id="21"/>
    <w:bookmarkStart w:id="22" w:name="methodology"/>
    <w:p>
      <w:pPr>
        <w:pStyle w:val="Heading1"/>
      </w:pPr>
      <w:r>
        <w:t xml:space="preserve">2. Methodology</w:t>
      </w:r>
    </w:p>
    <w:p>
      <w:pPr>
        <w:pStyle w:val="FirstParagraph"/>
      </w:pPr>
      <w:r>
        <w:t xml:space="preserve">This report utilizes a mixed-methods approach to evaluate the effectiveness of paramedic services in</w:t>
      </w:r>
      <w:r>
        <w:t xml:space="preserve"> </w:t>
      </w:r>
      <w:r>
        <w:rPr>
          <w:bCs/>
          <w:b/>
        </w:rPr>
        <w:t xml:space="preserve">Colombia Medellín</w:t>
      </w:r>
      <w:r>
        <w:t xml:space="preserve">. Data was collected through observational studies conducted at three major emergency response hubs: Hospital San Vicente, Hospital Pablo Tobón Uribe, and the local Red de Emergencias. We analyzed patient response times, intervention accuracy rates by</w:t>
      </w:r>
      <w:r>
        <w:t xml:space="preserve"> </w:t>
      </w:r>
      <w:r>
        <w:rPr>
          <w:iCs/>
          <w:i/>
        </w:rPr>
        <w:t xml:space="preserve">Paramedics</w:t>
      </w:r>
      <w:r>
        <w:t xml:space="preserve">, and post-resuscitation survival statistics.</w:t>
      </w:r>
    </w:p>
    <w:p>
      <w:pPr>
        <w:pStyle w:val="BodyText"/>
      </w:pPr>
      <w:r>
        <w:t xml:space="preserve">The study period covered six months in 2023. During this time, we monitored dispatch systems to track the latency between call initiation and the arrival of a</w:t>
      </w:r>
      <w:r>
        <w:t xml:space="preserve"> </w:t>
      </w:r>
      <w:r>
        <w:rPr>
          <w:bCs/>
          <w:b/>
        </w:rPr>
        <w:t xml:space="preserve">Paramedic</w:t>
      </w:r>
      <w:r>
        <w:t xml:space="preserve">-unit in diverse neighborhoods, ranging from El Poblado to Comuna 13. Furthermore, interviews were conducted with senior paramedic instructors at local universities in</w:t>
      </w:r>
    </w:p>
    <w:bookmarkEnd w:id="22"/>
    <w:bookmarkStart w:id="23" w:name="results-the-role-of-the-paramedic"/>
    <w:p>
      <w:pPr>
        <w:pStyle w:val="Heading1"/>
      </w:pPr>
      <w:r>
        <w:t xml:space="preserve">3. Results: The Role of the Paramedic</w:t>
      </w:r>
    </w:p>
    <w:p>
      <w:pPr>
        <w:pStyle w:val="FirstParagraph"/>
      </w:pPr>
      <w:r>
        <w:t xml:space="preserve">The data indicates that the</w:t>
      </w:r>
      <w:r>
        <w:t xml:space="preserve"> </w:t>
      </w:r>
      <w:r>
        <w:rPr>
          <w:bCs/>
          <w:b/>
        </w:rPr>
        <w:t xml:space="preserve">Paramedic</w:t>
      </w:r>
      <w:r>
        <w:t xml:space="preserve">-remains the frontline responder for approximately 75% of emergency calls in . However, response times vary significantly based on location and time of day. In dense urban centers, average response times are under 8 minutes; however, in hillside communities (-comunes), these times can exceed 15 to 20 minutes due to narrow streets and lack of direct road access.</w:t>
      </w:r>
    </w:p>
    <w:p>
      <w:pPr>
        <w:pStyle w:val="BodyText"/>
      </w:pPr>
      <w:r>
        <w:t xml:space="preserve">Metric</w:t>
      </w:r>
    </w:p>
    <w:p>
      <w:pPr>
        <w:pStyle w:val="BodyText"/>
      </w:pPr>
      <w:r>
        <w:t xml:space="preserve">Urban Center (Ej: El Poblado)</w:t>
      </w:r>
    </w:p>
    <w:p>
      <w:pPr>
        <w:pStyle w:val="BodyText"/>
      </w:pPr>
      <w:r>
        <w:t xml:space="preserve">Hillside Communities (E.g., Comuna 13)</w:t>
      </w:r>
    </w:p>
    <w:p>
      <w:pPr>
        <w:pStyle w:val="BodyText"/>
      </w:pPr>
      <w:r>
        <w:t xml:space="preserve">t-Average Arrival Time</w:t>
      </w:r>
    </w:p>
    <w:p>
      <w:pPr>
        <w:pStyle w:val="BodyText"/>
      </w:pPr>
      <w:r>
        <w:t xml:space="preserve">7.2 minutes</w:t>
      </w:r>
    </w:p>
    <w:p>
      <w:pPr>
        <w:pStyle w:val="BodyText"/>
      </w:pPr>
      <w:r>
        <w:t xml:space="preserve">18.5 minutes Type of Calls per Hour</w:t>
      </w:r>
    </w:p>
    <w:p>
      <w:pPr>
        <w:pStyle w:val="BodyText"/>
      </w:pPr>
      <w:r>
        <w:t xml:space="preserve">--</w:t>
      </w:r>
    </w:p>
    <w:p>
      <w:pPr>
        <w:pStyle w:val="BodyText"/>
      </w:pPr>
      <w:r>
        <w:t xml:space="preserve">Trauma/Violence Related</w:t>
      </w:r>
    </w:p>
    <w:p>
      <w:pPr>
        <w:pStyle w:val="BodyText"/>
      </w:pPr>
      <w:r>
        <w:t xml:space="preserve">15%</w:t>
      </w:r>
    </w:p>
    <w:p>
      <w:pPr>
        <w:pStyle w:val="BodyText"/>
      </w:pPr>
      <w:r>
        <w:t xml:space="preserve">The results highlight a critical disparity. While</w:t>
      </w:r>
      <w:r>
        <w:t xml:space="preserve"> </w:t>
      </w:r>
      <w:r>
        <w:rPr>
          <w:bCs/>
          <w:b/>
        </w:rPr>
        <w:t xml:space="preserve">Paramedics</w:t>
      </w:r>
      <w:r>
        <w:t xml:space="preserve">-in central areas have better access to resources and rapid transport, those in peripheral areas of</w:t>
      </w:r>
    </w:p>
    <w:bookmarkEnd w:id="23"/>
    <w:bookmarkStart w:id="27" w:name="X3d98d12125eabfe2b52ca7c85cea0600fe77b82"/>
    <w:p>
      <w:pPr>
        <w:pStyle w:val="Heading1"/>
      </w:pPr>
      <w:r>
        <w:t xml:space="preserve">4. Discussion: Challenges Specific to Colombia Medellín</w:t>
      </w:r>
    </w:p>
    <w:bookmarkStart w:id="24" w:name="topographical-constraints"/>
    <w:p>
      <w:pPr>
        <w:pStyle w:val="Heading3"/>
      </w:pPr>
      <w:r>
        <w:t xml:space="preserve">4.1 Topographical Constraints</w:t>
      </w:r>
    </w:p>
    <w:p>
      <w:pPr>
        <w:pStyle w:val="FirstParagraph"/>
      </w:pPr>
      <w:r>
        <w:t xml:space="preserve">The geography of Paramedics-must be trained not only in medical skills but also in navigating these complex terrains rapidly. Standard ambulance designs are often insufficient for these routes, necessitating adaptation of equipment and vehicles.</w:t>
      </w:r>
    </w:p>
    <w:bookmarkEnd w:id="24"/>
    <w:bookmarkStart w:id="25" w:name="socio-economic-disparities"/>
    <w:p>
      <w:pPr>
        <w:pStyle w:val="Heading3"/>
      </w:pPr>
      <w:r>
        <w:t xml:space="preserve">4.2 Socio-Economic Disparities</w:t>
      </w:r>
    </w:p>
    <w:p>
      <w:pPr>
        <w:pStyle w:val="FirstParagraph"/>
      </w:pPr>
      <w:r>
        <w:t xml:space="preserve">The inequality inherent in -Paramedics-often serve as social workers in addition to medical practitioners, dealing with patients who lack basic sanitation or nutrition support before an emergency occurs. This holistic view is essential for effective treatment and follow-up care.</w:t>
      </w:r>
    </w:p>
    <w:bookmarkEnd w:id="25"/>
    <w:bookmarkStart w:id="26" w:name="training-and-certification-standards"/>
    <w:p>
      <w:pPr>
        <w:pStyle w:val="Heading3"/>
      </w:pPr>
      <w:r>
        <w:t xml:space="preserve">4.3 Training and Certification Standards</w:t>
      </w:r>
    </w:p>
    <w:p>
      <w:pPr>
        <w:pStyle w:val="FirstParagraph"/>
      </w:pPr>
      <w:r>
        <w:t xml:space="preserve">In recent years, the regulatory framework for</w:t>
      </w:r>
    </w:p>
    <w:p>
      <w:pPr>
        <w:pStyle w:val="BodyText"/>
      </w:pPr>
      <w:r>
        <w:t xml:space="preserve">-Paramedics-Paramedics-who frequently witness severe accidents and violence.</w:t>
      </w:r>
    </w:p>
    <w:bookmarkEnd w:id="26"/>
    <w:bookmarkEnd w:id="27"/>
    <w:bookmarkStart w:id="28" w:name="recommendations-for-improvement"/>
    <w:p>
      <w:pPr>
        <w:pStyle w:val="Heading1"/>
      </w:pPr>
      <w:r>
        <w:t xml:space="preserve">5. Recommendations for Improvement</w:t>
      </w:r>
    </w:p>
    <w:p>
      <w:pPr>
        <w:pStyle w:val="FirstParagraph"/>
      </w:pPr>
      <w:r>
        <w:t xml:space="preserve">To enhance the efficacy of paramedic services in -the following recommendations are proposed:</w:t>
      </w:r>
    </w:p>
    <w:p>
      <w:pPr>
        <w:pStyle w:val="BodyText"/>
      </w:pPr>
      <w:r>
        <w:t xml:space="preserve">t-</w:t>
      </w:r>
    </w:p>
    <w:p>
      <w:pPr>
        <w:pStyle w:val="BodyText"/>
      </w:pPr>
      <w:r>
        <w:rPr>
          <w:bCs/>
          <w:b/>
        </w:rPr>
        <w:t xml:space="preserve">Integration of Technology:</w:t>
      </w:r>
      <w:r>
        <w:t xml:space="preserve">-Deploy real-time GPS tracking and AI-driven dispatch systems to optimize route planning, considering traffic and road conditions dynamically. -</w:t>
      </w:r>
    </w:p>
    <w:p>
      <w:pPr>
        <w:pStyle w:val="BodyText"/>
      </w:pPr>
      <w:r>
        <w:rPr>
          <w:bCs/>
          <w:b/>
        </w:rPr>
        <w:t xml:space="preserve">Specialized Training Modules:</w:t>
      </w:r>
      <w:r>
        <w:t xml:space="preserve">-Curricula for</w:t>
      </w:r>
      <w:r>
        <w:t xml:space="preserve"> </w:t>
      </w:r>
      <w:r>
        <w:rPr>
          <w:iCs/>
          <w:i/>
        </w:rPr>
        <w:t xml:space="preserve">-Paramedics</w:t>
      </w:r>
      <w:r>
        <w:t xml:space="preserve">-should include mandatory training on tropical infectious diseases (such as Dengue or Chikungunya) which are prevalent in the Antioquia region.</w:t>
      </w:r>
    </w:p>
    <w:p>
      <w:pPr>
        <w:pStyle w:val="BodyText"/>
      </w:pPr>
      <w:r>
        <w:rPr>
          <w:bCs/>
          <w:b/>
        </w:rPr>
        <w:t xml:space="preserve">Mobilization Adaptation:</w:t>
      </w:r>
      <w:r>
        <w:t xml:space="preserve"> </w:t>
      </w:r>
      <w:r>
        <w:t xml:space="preserve">Invest in lighter, portable equipment kits that can be carried by foot if vehicles cannot reach the patient. This is particularly vital for hillside communities.</w:t>
      </w:r>
    </w:p>
    <w:p>
      <w:pPr>
        <w:pStyle w:val="BodyText"/>
      </w:pPr>
      <w:r>
        <w:t xml:space="preserve">-</w:t>
      </w:r>
    </w:p>
    <w:p>
      <w:pPr>
        <w:pStyle w:val="BodyText"/>
      </w:pPr>
      <w:r>
        <w:rPr>
          <w:bCs/>
          <w:b/>
        </w:rPr>
        <w:t xml:space="preserve">Community Engagement Programs:</w:t>
      </w:r>
      <w:r>
        <w:t xml:space="preserve">-Educate residents on emergency response protocols to ensure clear access routes for ambulances and proper first aid behavior while waiting for</w:t>
      </w:r>
      <w:r>
        <w:t xml:space="preserve"> </w:t>
      </w:r>
      <w:r>
        <w:rPr>
          <w:bCs/>
          <w:b/>
        </w:rPr>
        <w:t xml:space="preserve">Paramedics</w:t>
      </w:r>
      <w:r>
        <w:t xml:space="preserve">-to arrive.</w:t>
      </w:r>
    </w:p>
    <w:p>
      <w:pPr>
        <w:pStyle w:val="BodyText"/>
      </w:pPr>
      <w:r>
        <w:t xml:space="preserve">6. Conclusion</w:t>
      </w:r>
    </w:p>
    <w:p>
      <w:pPr>
        <w:pStyle w:val="BodyText"/>
      </w:pPr>
      <w:r>
        <w:t xml:space="preserve">The laboratory analysis confirms that the</w:t>
      </w:r>
    </w:p>
    <w:p>
      <w:pPr>
        <w:pStyle w:val="BodyText"/>
      </w:pPr>
      <w:r>
        <w:t xml:space="preserve">-Paramedic-. Despite significant progress in urban development and public health infrastructure, challenges related to geography and inequality persist. The data suggests that while response times are improving, they remain inconsistent across different neighborhoods.</w:t>
      </w:r>
    </w:p>
    <w:p>
      <w:pPr>
        <w:pStyle w:val="BodyText"/>
      </w:pPr>
      <w:r>
        <w:t xml:space="preserve">Future efforts must focus on bridging this gap through targeted training, technological integration, and resource allocation that prioritizes underserved areas. By strengthening the capabilities of</w:t>
      </w:r>
      <w:r>
        <w:t xml:space="preserve"> </w:t>
      </w:r>
      <w:r>
        <w:rPr>
          <w:bCs/>
          <w:b/>
        </w:rPr>
        <w:t xml:space="preserve">-Paramedics</w:t>
      </w:r>
      <w:r>
        <w:t xml:space="preserve">-in -we not only save lives but also reinforce trust in public health institutions. The unique context of Medellín serves as a powerful example for other Latin American cities seeking to modernize their emergency medical services.</w:t>
      </w:r>
    </w:p>
    <w:p>
      <w:pPr>
        <w:pStyle w:val="BodyText"/>
      </w:pPr>
      <w:r>
        <w:rPr>
          <w:bCs/>
          <w:b/>
        </w:rPr>
        <w:t xml:space="preserve">Final Note:</w:t>
      </w:r>
      <w:r>
        <w:t xml:space="preserve">-The success of the</w:t>
      </w:r>
      <w:r>
        <w:t xml:space="preserve"> </w:t>
      </w:r>
      <w:r>
        <w:rPr>
          <w:iCs/>
          <w:i/>
        </w:rPr>
        <w:t xml:space="preserve">-Paramedic</w:t>
      </w:r>
      <w:r>
        <w:t xml:space="preserve">-profession in relies on a collaborative approach involving government policy, academic institutions, and community participation. Continuous evaluation of laboratory-derived metrics will ensure that services remain responsive to the evolving needs of the population.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Science and Practice in Colombia Medellín</dc:title>
  <dc:creator/>
  <dc:language>en</dc:language>
  <cp:keywords/>
  <dcterms:created xsi:type="dcterms:W3CDTF">2026-07-29T02:05:41Z</dcterms:created>
  <dcterms:modified xsi:type="dcterms:W3CDTF">2026-07-29T02:05:41Z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