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Paramedic</w:t>
      </w:r>
      <w:r>
        <w:t xml:space="preserve"> </w:t>
      </w:r>
      <w:r>
        <w:t xml:space="preserve">Protocols</w:t>
      </w:r>
      <w:r>
        <w:t xml:space="preserve"> </w:t>
      </w:r>
      <w:r>
        <w:t xml:space="preserve">in</w:t>
      </w:r>
      <w:r>
        <w:t xml:space="preserve"> </w:t>
      </w:r>
      <w:r>
        <w:t xml:space="preserve">France,</w:t>
      </w:r>
      <w:r>
        <w:t xml:space="preserve"> </w:t>
      </w:r>
      <w:r>
        <w:t xml:space="preserve">Paris</w:t>
      </w:r>
    </w:p>
    <w:bookmarkStart w:id="30" w:name="X65ae0ef08a252d0d385bd96940b7f70784f5f53"/>
    <w:p>
      <w:pPr>
        <w:pStyle w:val="Heading1"/>
      </w:pPr>
      <w:r>
        <w:t xml:space="preserve">Laboratory Report: Analysis of Emergency Medical Response and Paramedic Standards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Emergency Medicine Review Board</w:t>
      </w:r>
      <w:r>
        <w:br/>
      </w:r>
      <w:r>
        <w:rPr>
          <w:bCs/>
          <w:b/>
        </w:rPr>
        <w:t xml:space="preserve">From:</w:t>
      </w:r>
      <w:r>
        <w:t xml:space="preserve"> </w:t>
      </w:r>
      <w:r>
        <w:t xml:space="preserve">Clinical Operations Analysis Unit</w:t>
      </w:r>
      <w:r>
        <w:br/>
      </w:r>
      <w:r>
        <w:rPr>
          <w:bCs/>
          <w:b/>
        </w:rPr>
        <w:t xml:space="preserve">Subject:</w:t>
      </w:r>
    </w:p>
    <w:bookmarkStart w:id="20" w:name="abstract"/>
    <w:p>
      <w:pPr>
        <w:pStyle w:val="Heading2"/>
      </w:pPr>
      <w:r>
        <w:t xml:space="preserve">1. Abstract</w:t>
      </w:r>
    </w:p>
    <w:p>
      <w:pPr>
        <w:pStyle w:val="FirstParagraph"/>
      </w:pPr>
      <w:r>
        <w:t xml:space="preserve">This Laboratory Report provides a rigorous examination of the paramedic role within the high-density urban environment of France, specifically focusing on Paris. Unlike traditional prehospital care models found in North America, where Paramedics often operate with significant autonomous scope under direct medical control, the system in France is deeply integrated into a physician-led framework. This report analyzes the operational protocols, technological integration via SAMU (Service d'Aide Médicale Urgente), and the specific challenges faced by emergency responders in the capital city. The findings suggest that while the Parisian model ensures high-quality medical oversight, it faces unique logistical hurdles due to urban congestion and population density, necessitating specialized adaptations in paramedic deployment strategies.</w:t>
      </w:r>
    </w:p>
    <w:bookmarkEnd w:id="20"/>
    <w:bookmarkStart w:id="21" w:name="introduction"/>
    <w:p>
      <w:pPr>
        <w:pStyle w:val="Heading2"/>
      </w:pPr>
      <w:r>
        <w:t xml:space="preserve">2. Introduction</w:t>
      </w:r>
    </w:p>
    <w:p>
      <w:pPr>
        <w:pStyle w:val="FirstParagraph"/>
      </w:pPr>
      <w:r>
        <w:t xml:space="preserve">The concept of emergency medical services (EMS) varies significantly across global borders. In this report, we focus on the distinct ecosystem of France Paris, where the term "Paramedic" often intersects with roles traditionally associated with nurses or physicians in other jurisdictions. The primary objective of this study is to deconstruct the operational workflow of emergency responders in Paris, evaluating how their training and deployment affect patient outcomes. Understanding these nuances is critical for international collaboration and for optimizing prehospital care strategies. The specific focus on France Paris allows us to analyze a hybrid system that combines state-of-the-art medical technology with strict hierarchical medical command structures.</w:t>
      </w:r>
    </w:p>
    <w:bookmarkEnd w:id="21"/>
    <w:bookmarkStart w:id="22" w:name="methodology"/>
    <w:p>
      <w:pPr>
        <w:pStyle w:val="Heading2"/>
      </w:pPr>
      <w:r>
        <w:t xml:space="preserve">3. Methodology</w:t>
      </w:r>
    </w:p>
    <w:p>
      <w:pPr>
        <w:pStyle w:val="FirstParagraph"/>
      </w:pPr>
      <w:r>
        <w:t xml:space="preserve">Data for this Laboratory Report was compiled through a qualitative analysis of public health records, operational guidelines from the French Ministry of Interior and Ministry of Health, and case studies derived from recent emergency response simulations in the Île-de-France region. We specifically targeted metrics related to response times, triage accuracy, and inter-agency communication between civilian paramedics (Sapeurs-Pompiers) and hospital-based specialists. The analysis strictly adheres to the regulatory framework governing medical assistance in France Paris, ensuring that all conclusions are contextually accurate regarding local laws and protocols.</w:t>
      </w:r>
    </w:p>
    <w:bookmarkEnd w:id="22"/>
    <w:bookmarkStart w:id="23" w:name="system-structure-samu-and-smur"/>
    <w:p>
      <w:pPr>
        <w:pStyle w:val="Heading2"/>
      </w:pPr>
      <w:r>
        <w:t xml:space="preserve">4. System Structure: SAMU and SMUR</w:t>
      </w:r>
    </w:p>
    <w:p>
      <w:pPr>
        <w:pStyle w:val="FirstParagraph"/>
      </w:pPr>
      <w:r>
        <w:t xml:space="preserve">To understand the role of any emergency responder in this region, one must first comprehend the central nervous system of French EMS: SAMU (Service d'Aide Médicale Urgente). In France Paris, SAMU is not merely a dispatch center but a comprehensive medical command authority. The report highlights two primary tiers of paramedic and medical intervention:</w:t>
      </w:r>
    </w:p>
    <w:p>
      <w:pPr>
        <w:pStyle w:val="BodyText"/>
      </w:pPr>
      <w:r>
        <w:rPr>
          <w:bCs/>
          <w:b/>
        </w:rPr>
        <w:t xml:space="preserve">4.1 Sapeurs-Pompiers (Firefighters with Medical Training):</w:t>
      </w:r>
      <w:r>
        <w:br/>
      </w:r>
      <w:r>
        <w:t xml:space="preserve">The majority of initial responses in Paris are conducted by the Fire Brigade, known as Sapeurs-Pompiers. These individuals receive extensive paramedic training that exceeds standard EMT-Basic levels in many other countries. They are equipped to perform advanced airway management, intravenous therapy, and defibrillation. In the context of this Laboratory Report, they are recognized as the first line of defense in urban France Paris environments.</w:t>
      </w:r>
    </w:p>
    <w:p>
      <w:pPr>
        <w:pStyle w:val="BodyText"/>
      </w:pPr>
      <w:r>
        <w:rPr>
          <w:bCs/>
          <w:b/>
        </w:rPr>
        <w:t xml:space="preserve">4.2 SMUR (Service Mobile d'Urgence et de Réanimation):</w:t>
      </w:r>
      <w:r>
        <w:br/>
      </w:r>
      <w:r>
        <w:t xml:space="preserve">SMUR represents the advanced paramedic and physician mobile intensive care units. A SMUR team typically consists of a physician, an anesthetist-nurse, and a driver/paramedic. This model is unique to France Paris and several other European nations, where medical supervision begins at the scene rather than in the hospital. The presence of a doctor on site drastically changes the paramedic's workflow, shifting their role towards execution of complex medical orders rather than autonomous decision-making.</w:t>
      </w:r>
    </w:p>
    <w:bookmarkEnd w:id="23"/>
    <w:bookmarkStart w:id="24" w:name="operational-challenges-in-france-paris"/>
    <w:p>
      <w:pPr>
        <w:pStyle w:val="Heading2"/>
      </w:pPr>
      <w:r>
        <w:t xml:space="preserve">5. Operational Challenges in France Paris</w:t>
      </w:r>
    </w:p>
    <w:p>
      <w:pPr>
        <w:pStyle w:val="FirstParagraph"/>
      </w:pPr>
      <w:r>
        <w:t xml:space="preserve">The geographic and demographic specifics of France Paris introduce variables that significantly impact paramedic performance. The Laboratory Report identifies three critical areas of concern:</w:t>
      </w:r>
    </w:p>
    <w:p>
      <w:pPr>
        <w:pStyle w:val="BodyText"/>
      </w:pPr>
      <w:r>
        <w:rPr>
          <w:bCs/>
          <w:b/>
        </w:rPr>
        <w:t xml:space="preserve">A. Urban Congestion and Response Times:</w:t>
      </w:r>
      <w:r>
        <w:br/>
      </w:r>
      <w:r>
        <w:t xml:space="preserve">Central Paris is characterized by narrow streets, heavy pedestrian traffic, and limited parking for emergency vehicles. This physical constraint creates bottlenecks that delay the arrival of both Sapeurs-Pompiers and SMUR teams. The report notes that average response times can fluctuate wildly depending on the specific arrondissement (district), with some areas experiencing delays exceeding standard international benchmarks.</w:t>
      </w:r>
    </w:p>
    <w:p>
      <w:pPr>
        <w:pStyle w:val="BodyText"/>
      </w:pPr>
      <w:r>
        <w:rPr>
          <w:bCs/>
          <w:b/>
        </w:rPr>
        <w:t xml:space="preserve">B. Demographic Diversity:</w:t>
      </w:r>
      <w:r>
        <w:br/>
      </w:r>
      <w:r>
        <w:t xml:space="preserve">As a global capital, Paris deals with a transient population and a high volume of tourists. Paramedics must navigate language barriers and varying healthcare literacy levels. This requires additional soft-skills training for emergency responders to ensure effective communication during critical interventions.</w:t>
      </w:r>
    </w:p>
    <w:p>
      <w:pPr>
        <w:pStyle w:val="BodyText"/>
      </w:pPr>
      <w:r>
        <w:rPr>
          <w:bCs/>
          <w:b/>
        </w:rPr>
        <w:t xml:space="preserve">C. Volume of Calls:</w:t>
      </w:r>
      <w:r>
        <w:br/>
      </w:r>
      <w:r>
        <w:t xml:space="preserve">The density of the population leads to a high frequency of non-life-threatening calls clogging the system. In France Paris, efficient triage is essential. Paramedics are trained to distinguish between cases requiring immediate SMUR intervention and those that can be managed by primary care or hospital emergency departments directly.</w:t>
      </w:r>
    </w:p>
    <w:bookmarkEnd w:id="24"/>
    <w:bookmarkStart w:id="25" w:name="Xa1bd1013626a051142b7e9483d9b0e0b6abaff4"/>
    <w:p>
      <w:pPr>
        <w:pStyle w:val="Heading2"/>
      </w:pPr>
      <w:r>
        <w:t xml:space="preserve">6. Technological Integration and Data Management</w:t>
      </w:r>
    </w:p>
    <w:p>
      <w:pPr>
        <w:pStyle w:val="FirstParagraph"/>
      </w:pPr>
      <w:r>
        <w:t xml:space="preserve">A key aspect of the modern paramedic role in France Paris is the integration of digital health records. The Laboratory Report observes a shift towards electronic patient reporting systems that transmit data directly to receiving hospitals before arrival. This pre-arrival notification allows hospital staff to prepare trauma bays or catheterization labs in advance, reducing door-to-treatment times. For paramedics, this means their documentation must be precise and real-time compatible. The reliance on these digital tools is a defining characteristic of the contemporary Parisian EMS landscape.</w:t>
      </w:r>
    </w:p>
    <w:bookmarkEnd w:id="25"/>
    <w:bookmarkStart w:id="26" w:name="training-and-certification-standards"/>
    <w:p>
      <w:pPr>
        <w:pStyle w:val="Heading2"/>
      </w:pPr>
      <w:r>
        <w:t xml:space="preserve">7. Training and Certification Standards</w:t>
      </w:r>
    </w:p>
    <w:p>
      <w:pPr>
        <w:pStyle w:val="FirstParagraph"/>
      </w:pPr>
      <w:r>
        <w:t xml:space="preserve">The path to becoming a paramedic in this system is rigorous. While civilian paramedics may come from various backgrounds, those serving within Sapeurs-Pompiers undergo years of military-style discipline combined with advanced medical education. The curriculum includes trauma surgery support, pharmacology administration, and psychological first aid. For SMUR personnel, the requirement is even higher, often necessitating prior experience as a nurse or paramedic before specialization. This Laboratory Report emphasizes that the high standard of training in France Paris contributes to generally low medical error rates during prehospital care.</w:t>
      </w:r>
    </w:p>
    <w:bookmarkEnd w:id="26"/>
    <w:bookmarkStart w:id="27" w:name="X42e4c45e1e833d028a0bf38e7e8c0bf878b5bba"/>
    <w:p>
      <w:pPr>
        <w:pStyle w:val="Heading2"/>
      </w:pPr>
      <w:r>
        <w:t xml:space="preserve">8. Discussion: The Hybrid Model Effectiveness</w:t>
      </w:r>
    </w:p>
    <w:p>
      <w:pPr>
        <w:pStyle w:val="FirstParagraph"/>
      </w:pPr>
      <w:r>
        <w:t xml:space="preserve">The analysis suggests that the hybrid model utilized in France Paris—combining firefighter-led basic life support with physician-led advanced life support—offers a robust safety net. However, it is resource-intensive. The reliance on physician availability for every critical call can be a logistical strain in rural outskirts of the Île-de-France region compared to the dense center of Paris. Furthermore, there is an ongoing debate within French medical communities regarding whether civilian paramedics should have expanded autonomous scopes to alleviate pressure on physicians during high-volume incidents.</w:t>
      </w:r>
    </w:p>
    <w:bookmarkEnd w:id="27"/>
    <w:bookmarkStart w:id="28" w:name="conclusion"/>
    <w:p>
      <w:pPr>
        <w:pStyle w:val="Heading2"/>
      </w:pPr>
      <w:r>
        <w:t xml:space="preserve">9. Conclusion</w:t>
      </w:r>
    </w:p>
    <w:p>
      <w:pPr>
        <w:pStyle w:val="FirstParagraph"/>
      </w:pPr>
      <w:r>
        <w:t xml:space="preserve">In conclusion, this Laboratory Report confirms that the paramedic role in France Paris is distinct from Anglo-Saxon models, characterized by tight integration with physician-led services and advanced technological support. While challenges regarding urban congestion and resource allocation persist, the system demonstrates high efficacy in trauma care and emergency medical oversight. Future improvements should focus on optimizing dispatch algorithms to account for real-time traffic data in Paris streets and further standardizing paramedic training across all arrondissements to ensure equitable care regardless of location.</w:t>
      </w:r>
    </w:p>
    <w:bookmarkEnd w:id="28"/>
    <w:bookmarkStart w:id="29" w:name="recommendations"/>
    <w:p>
      <w:pPr>
        <w:pStyle w:val="Heading2"/>
      </w:pPr>
      <w:r>
        <w:t xml:space="preserve">10. Recommendations</w:t>
      </w:r>
    </w:p>
    <w:p>
      <w:pPr>
        <w:numPr>
          <w:ilvl w:val="0"/>
          <w:numId w:val="1001"/>
        </w:numPr>
        <w:pStyle w:val="Compact"/>
      </w:pPr>
      <w:r>
        <w:rPr>
          <w:bCs/>
          <w:b/>
        </w:rPr>
        <w:t xml:space="preserve">Digital Expansion:</w:t>
      </w:r>
      <w:r>
        <w:br/>
      </w:r>
      <w:r>
        <w:t xml:space="preserve">Further investment in AI-driven dispatch systems to predict congestion and route paramedics more efficiently through France Paris streets.</w:t>
      </w:r>
    </w:p>
    <w:p>
      <w:pPr>
        <w:numPr>
          <w:ilvl w:val="0"/>
          <w:numId w:val="1001"/>
        </w:numPr>
        <w:pStyle w:val="Compact"/>
      </w:pPr>
      <w:r>
        <w:rPr>
          <w:bCs/>
          <w:b/>
        </w:rPr>
        <w:t xml:space="preserve">Schooling Integration:</w:t>
      </w:r>
      <w:r>
        <w:br/>
      </w:r>
      <w:r>
        <w:t xml:space="preserve">Create international exchange programs for EMS professionals to study the SMUR model, fostering global knowledge transfer regarding physician-embedded prehospital care.</w:t>
      </w:r>
    </w:p>
    <w:p>
      <w:pPr>
        <w:numPr>
          <w:ilvl w:val="0"/>
          <w:numId w:val="1001"/>
        </w:numPr>
        <w:pStyle w:val="Compact"/>
      </w:pPr>
      <w:r>
        <w:rPr>
          <w:bCs/>
          <w:b/>
        </w:rPr>
        <w:t xml:space="preserve">Pilot Programs for Autonomy:</w:t>
      </w:r>
      <w:r>
        <w:br/>
      </w:r>
      <w:r>
        <w:t xml:space="preserve">Evaluate pilot projects in specific Parisian districts where experienced paramedics are granted limited autonomous prescribing rights to reduce physician workload during non-critical emergencies.</w:t>
      </w:r>
    </w:p>
    <w:p>
      <w:pPr>
        <w:pStyle w:val="FirstParagraph"/>
      </w:pPr>
      <w:r>
        <w:rPr>
          <w:iCs/>
          <w:i/>
        </w:rPr>
        <w:t xml:space="preserve">This document serves as an official record of the operational analysis conducted on emergency medical services within the specified region. All data interpretations reflect current operational realities in France Paris as of the report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Paramedic Protocols in France, Paris</dc:title>
  <dc:creator/>
  <dc:language>en</dc:language>
  <cp:keywords/>
  <dcterms:created xsi:type="dcterms:W3CDTF">2026-07-29T09:37:21Z</dcterms:created>
  <dcterms:modified xsi:type="dcterms:W3CDTF">2026-07-29T09:37:21Z</dcterms:modified>
</cp:coreProperties>
</file>

<file path=docProps/custom.xml><?xml version="1.0" encoding="utf-8"?>
<Properties xmlns="http://schemas.openxmlformats.org/officeDocument/2006/custom-properties" xmlns:vt="http://schemas.openxmlformats.org/officeDocument/2006/docPropsVTypes"/>
</file>