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Operational</w:t>
      </w:r>
      <w:r>
        <w:t xml:space="preserve"> </w:t>
      </w:r>
      <w:r>
        <w:t xml:space="preserve">Protocols</w:t>
      </w:r>
      <w:r>
        <w:t xml:space="preserve"> </w:t>
      </w:r>
      <w:r>
        <w:t xml:space="preserve">in</w:t>
      </w:r>
      <w:r>
        <w:t xml:space="preserve"> </w:t>
      </w:r>
      <w:r>
        <w:t xml:space="preserve">Spain</w:t>
      </w:r>
      <w:r>
        <w:t xml:space="preserve"> </w:t>
      </w:r>
      <w:r>
        <w:t xml:space="preserve">Barcelona</w:t>
      </w:r>
    </w:p>
    <w:bookmarkStart w:id="48" w:name="X93dd96942a45b53bd1344792ce4ec2818a182de"/>
    <w:p>
      <w:pPr>
        <w:pStyle w:val="Heading1"/>
      </w:pPr>
      <w:r>
        <w:t xml:space="preserve">Laboratory and Operational Analysis Report</w:t>
      </w:r>
      <w:r>
        <w:br/>
      </w:r>
      <w:r>
        <w:t xml:space="preserve">Evaluation of Paramedic Services in Spain Barcelona</w:t>
      </w:r>
    </w:p>
    <w:p>
      <w:pPr>
        <w:pStyle w:val="FirstParagraph"/>
      </w:pPr>
      <w:r>
        <w:rPr>
          <w:bCs/>
          <w:b/>
        </w:rPr>
        <w:t xml:space="preserve">Date:</w:t>
      </w:r>
      <w:r>
        <w:t xml:space="preserve"> </w:t>
      </w:r>
      <w:r>
        <w:t xml:space="preserve">October 26, 2023</w:t>
      </w:r>
      <w:r>
        <w:br/>
      </w:r>
      <w:r>
        <w:rPr>
          <w:bCs/>
          <w:b/>
        </w:rPr>
        <w:t xml:space="preserve">To:</w:t>
      </w:r>
      <w:r>
        <w:t xml:space="preserve">Societat Catalana de Medicina d'Emergències (SCMME)</w:t>
      </w:r>
      <w:r>
        <w:br/>
      </w:r>
      <w:r>
        <w:rPr>
          <w:bCs/>
          <w:b/>
        </w:rPr>
        <w:t xml:space="preserve">Subject:</w:t>
      </w:r>
      <w:r>
        <w:t xml:space="preserve"> </w:t>
      </w:r>
      <w:r>
        <w:t xml:space="preserve">Comprehensive Analysis of Paramedic Efficacy in Spain Barcelona</w:t>
      </w:r>
    </w:p>
    <w:bookmarkStart w:id="20" w:name="executive-summary"/>
    <w:p>
      <w:pPr>
        <w:pStyle w:val="Heading2"/>
      </w:pPr>
      <w:r>
        <w:t xml:space="preserve">1. Executive Summary</w:t>
      </w:r>
    </w:p>
    <w:p>
      <w:pPr>
        <w:pStyle w:val="FirstParagraph"/>
      </w:pPr>
      <w:r>
        <w:t xml:space="preserve">This</w:t>
      </w:r>
      <w:r>
        <w:t xml:space="preserve"> </w:t>
      </w:r>
      <w:r>
        <w:rPr>
          <w:iCs/>
          <w:i/>
        </w:rPr>
        <w:t xml:space="preserve">Laboratory Report</w:t>
      </w:r>
      <w:r>
        <w:t xml:space="preserve">, herein referred to as the operational audit, aims to critically examine the current state, structural integrity, and clinical efficacy of</w:t>
      </w:r>
      <w:r>
        <w:t xml:space="preserve"> </w:t>
      </w:r>
      <w:r>
        <w:rPr>
          <w:bCs/>
          <w:b/>
        </w:rPr>
        <w:t xml:space="preserve">Paramedic</w:t>
      </w:r>
      <w:r>
        <w:t xml:space="preserve"> </w:t>
      </w:r>
      <w:r>
        <w:t xml:space="preserve">services within the complex urban landscape of</w:t>
      </w:r>
      <w:r>
        <w:t xml:space="preserve"> </w:t>
      </w:r>
      <w:r>
        <w:rPr>
          <w:bCs/>
          <w:b/>
        </w:rPr>
        <w:t xml:space="preserve">Spain Barcelona</w:t>
      </w:r>
      <w:r>
        <w:t xml:space="preserve">. As a major Mediterranean hub with high population density and significant tourist influxes, Barcelona presents unique challenges for emergency medical services (EMS). This document synthesizes data regarding response times, clinical outcomes, equipment standardization, and regulatory compliance to determine the operational readiness of</w:t>
      </w:r>
      <w:r>
        <w:t xml:space="preserve"> </w:t>
      </w:r>
      <w:r>
        <w:rPr>
          <w:bCs/>
          <w:b/>
        </w:rPr>
        <w:t xml:space="preserve">Paramedics</w:t>
      </w:r>
      <w:r>
        <w:t xml:space="preserve"> </w:t>
      </w:r>
      <w:r>
        <w:t xml:space="preserve">operating under the specific jurisdiction of</w:t>
      </w:r>
      <w:r>
        <w:t xml:space="preserve"> </w:t>
      </w:r>
      <w:r>
        <w:rPr>
          <w:bCs/>
          <w:b/>
        </w:rPr>
        <w:t xml:space="preserve">Spain Barcelona</w:t>
      </w:r>
      <w:r>
        <w:t xml:space="preserve">. The findings suggest that while infrastructure is robust, strategic optimization is required to handle peak demographic pressures.</w:t>
      </w:r>
    </w:p>
    <w:bookmarkEnd w:id="20"/>
    <w:bookmarkStart w:id="21" w:name="introduction-and-contextual-framework"/>
    <w:p>
      <w:pPr>
        <w:pStyle w:val="Heading2"/>
      </w:pPr>
      <w:r>
        <w:t xml:space="preserve">2. Introduction and Contextual Framework</w:t>
      </w:r>
    </w:p>
    <w:p>
      <w:pPr>
        <w:pStyle w:val="FirstParagraph"/>
      </w:pPr>
      <w:r>
        <w:t xml:space="preserve">The integration of advanced pre-hospital care in Spain has evolved significantly over the last two decades. In</w:t>
      </w:r>
      <w:r>
        <w:t xml:space="preserve"> </w:t>
      </w:r>
      <w:r>
        <w:rPr>
          <w:bCs/>
          <w:b/>
        </w:rPr>
        <w:t xml:space="preserve">Spain Barcelona</w:t>
      </w:r>
      <w:r>
        <w:t xml:space="preserve">, the emergency medical system is a hybrid model involving both municipal resources managed by the Ajuntament de Barcelona (specifically through SAMU-061) and regional resources under Salut Catalunya (SEM). The core operational unit of this system is the</w:t>
      </w:r>
      <w:r>
        <w:t xml:space="preserve"> </w:t>
      </w:r>
      <w:r>
        <w:rPr>
          <w:bCs/>
          <w:b/>
        </w:rPr>
        <w:t xml:space="preserve">Paramedic</w:t>
      </w:r>
      <w:r>
        <w:t xml:space="preserve">.</w:t>
      </w:r>
      <w:r>
        <w:t xml:space="preserve"> </w:t>
      </w:r>
      <w:r>
        <w:t xml:space="preserve">It is imperative to understand that a</w:t>
      </w:r>
      <w:r>
        <w:t xml:space="preserve"> </w:t>
      </w:r>
      <w:r>
        <w:rPr>
          <w:bCs/>
          <w:b/>
        </w:rPr>
        <w:t xml:space="preserve">Paramedic</w:t>
      </w:r>
      <w:r>
        <w:t xml:space="preserve"> </w:t>
      </w:r>
      <w:r>
        <w:t xml:space="preserve">in this specific region operates under a distinct legal and clinical framework. Unlike many other jurisdictions, Spanish regulations have increasingly pushed toward higher levels of qualification, often requiring nursing backgrounds or advanced life support (ALS) certifications for crew members on ALS ambulances. This report serves as an analytical</w:t>
      </w:r>
      <w:r>
        <w:t xml:space="preserve"> </w:t>
      </w:r>
      <w:r>
        <w:rPr>
          <w:iCs/>
          <w:i/>
        </w:rPr>
        <w:t xml:space="preserve">Laboratory Report</w:t>
      </w:r>
      <w:r>
        <w:t xml:space="preserve"> </w:t>
      </w:r>
      <w:r>
        <w:t xml:space="preserve">to test the hypothesis that the current training and deployment models for</w:t>
      </w:r>
      <w:r>
        <w:t xml:space="preserve"> </w:t>
      </w:r>
      <w:r>
        <w:rPr>
          <w:bCs/>
          <w:b/>
        </w:rPr>
        <w:t xml:space="preserve">Paramedics</w:t>
      </w:r>
      <w:r>
        <w:t xml:space="preserve"> </w:t>
      </w:r>
      <w:r>
        <w:t xml:space="preserve">in</w:t>
      </w:r>
      <w:r>
        <w:t xml:space="preserve"> </w:t>
      </w:r>
      <w:r>
        <w:rPr>
          <w:bCs/>
          <w:b/>
        </w:rPr>
        <w:t xml:space="preserve">Spain Barcelona</w:t>
      </w:r>
      <w:r>
        <w:t xml:space="preserve"> </w:t>
      </w:r>
      <w:r>
        <w:t xml:space="preserve">are sufficient to maintain high survival rates in critical conditions such as cardiac arrest, stroke, and major trauma.</w:t>
      </w:r>
    </w:p>
    <w:bookmarkEnd w:id="21"/>
    <w:bookmarkStart w:id="23" w:name="section"/>
    <w:p>
      <w:pPr>
        <w:pStyle w:val="Heading2"/>
      </w:pPr>
      <w:bookmarkStart w:id="22" w:name="methodology"/>
      <w:bookmarkEnd w:id="22"/>
    </w:p>
    <w:bookmarkEnd w:id="23"/>
    <w:bookmarkStart w:id="24" w:name="methodological-approach-of-the-analysis"/>
    <w:p>
      <w:pPr>
        <w:pStyle w:val="Heading2"/>
      </w:pPr>
      <w:r>
        <w:t xml:space="preserve">3. Methodological Approach of the Analysis</w:t>
      </w:r>
    </w:p>
    <w:p>
      <w:pPr>
        <w:pStyle w:val="FirstParagraph"/>
      </w:pPr>
      <w:r>
        <w:t xml:space="preserve">To ensure a comprehensive evaluation akin to a scientific laboratory study, this</w:t>
      </w:r>
      <w:r>
        <w:t xml:space="preserve"> </w:t>
      </w:r>
      <w:r>
        <w:rPr>
          <w:iCs/>
          <w:i/>
        </w:rPr>
        <w:t xml:space="preserve">Laboratory Report</w:t>
      </w:r>
      <w:r>
        <w:t xml:space="preserve"> </w:t>
      </w:r>
      <w:r>
        <w:t xml:space="preserve">employs a multi-variable analysis approach. The data collection period spans twenty-four months, covering both high-tourist seasons (summer) and standard operational periods in</w:t>
      </w:r>
      <w:r>
        <w:t xml:space="preserve"> </w:t>
      </w:r>
      <w:r>
        <w:rPr>
          <w:bCs/>
          <w:b/>
        </w:rPr>
        <w:t xml:space="preserve">Spain Barcelona</w:t>
      </w:r>
      <w:r>
        <w:t xml:space="preserve">.</w:t>
      </w:r>
      <w:r>
        <w:t xml:space="preserve"> </w:t>
      </w:r>
      <w:r>
        <w:t xml:space="preserve">The variables measured include:</w:t>
      </w:r>
      <w:r>
        <w:t xml:space="preserve"> </w:t>
      </w:r>
      <w:r>
        <w:t xml:space="preserve">1. **Response Latency:** Time from dispatch to arrival on scene for different zones within</w:t>
      </w:r>
      <w:r>
        <w:t xml:space="preserve"> </w:t>
      </w:r>
      <w:r>
        <w:rPr>
          <w:bCs/>
          <w:b/>
        </w:rPr>
        <w:t xml:space="preserve">Spain Barcelona</w:t>
      </w:r>
      <w:r>
        <w:t xml:space="preserve">, specifically comparing the Eixample district against peripheral areas like Sant Andreu or Horta-Guinardó.</w:t>
      </w:r>
      <w:r>
        <w:t xml:space="preserve"> </w:t>
      </w:r>
      <w:r>
        <w:t xml:space="preserve">2. **Clinical Intervention Metrics: The frequency and success rate of advanced interventions performed by</w:t>
      </w:r>
      <w:r>
        <w:t xml:space="preserve"> </w:t>
      </w:r>
      <w:r>
        <w:rPr>
          <w:bCs/>
          <w:b/>
        </w:rPr>
        <w:t xml:space="preserve">Paramedics</w:t>
      </w:r>
      <w:r>
        <w:t xml:space="preserve">, including endotracheal intubation, intravenous access, and defibrillation protocols.</w:t>
      </w:r>
      <w:r>
        <w:t xml:space="preserve"> </w:t>
      </w:r>
      <w:r>
        <w:t xml:space="preserve">3. **Resource Utilization: The operational status of ambulances staffed by qualified</w:t>
      </w:r>
      <w:r>
        <w:t xml:space="preserve"> </w:t>
      </w:r>
      <w:r>
        <w:rPr>
          <w:bCs/>
          <w:b/>
        </w:rPr>
        <w:t xml:space="preserve">Paramedics</w:t>
      </w:r>
      <w:r>
        <w:t xml:space="preserve">.</w:t>
      </w:r>
    </w:p>
    <w:bookmarkEnd w:id="24"/>
    <w:bookmarkStart w:id="26" w:name="section-1"/>
    <w:p>
      <w:pPr>
        <w:pStyle w:val="Heading2"/>
      </w:pPr>
      <w:bookmarkStart w:id="25" w:name="findings"/>
      <w:bookmarkEnd w:id="25"/>
    </w:p>
    <w:bookmarkEnd w:id="26"/>
    <w:bookmarkStart w:id="31" w:name="X05f4e9d3af98d5ec14361ed5fd1195df4564988"/>
    <w:p>
      <w:pPr>
        <w:pStyle w:val="Heading2"/>
      </w:pPr>
      <w:r>
        <w:t xml:space="preserve">4. Analysis of Paramedic Performance in Spain Barcelona</w:t>
      </w:r>
    </w:p>
    <w:p>
      <w:pPr>
        <w:pStyle w:val="FirstParagraph"/>
      </w:pPr>
      <w:r>
        <w:t xml:space="preserve">The data collected for this</w:t>
      </w:r>
      <w:r>
        <w:t xml:space="preserve"> </w:t>
      </w:r>
      <w:r>
        <w:rPr>
          <w:iCs/>
          <w:i/>
        </w:rPr>
        <w:t xml:space="preserve">Laboratory Report</w:t>
      </w:r>
      <w:r>
        <w:t xml:space="preserve"> </w:t>
      </w:r>
      <w:r>
        <w:t xml:space="preserve">indicates a positive correlation between crew qualification and patient survival in cardiac events. In</w:t>
      </w:r>
      <w:r>
        <w:t xml:space="preserve"> </w:t>
      </w:r>
      <w:r>
        <w:rPr>
          <w:bCs/>
          <w:b/>
        </w:rPr>
        <w:t xml:space="preserve">Spain Barcelona</w:t>
      </w:r>
      <w:r>
        <w:t xml:space="preserve">, where the average population density exceeds 15,000 inhabitants per square kilometer, the ability of a</w:t>
      </w:r>
      <w:r>
        <w:t xml:space="preserve"> </w:t>
      </w:r>
      <w:r>
        <w:rPr>
          <w:bCs/>
          <w:b/>
        </w:rPr>
        <w:t xml:space="preserve">Paramedic</w:t>
      </w:r>
      <w:r>
        <w:t xml:space="preserve"> </w:t>
      </w:r>
      <w:r>
        <w:t xml:space="preserve">to navigate traffic constraints while delivering high-quality CPR is paramount.</w:t>
      </w:r>
    </w:p>
    <w:p>
      <w:pPr>
        <w:pStyle w:val="BodyText"/>
      </w:pPr>
      <w:bookmarkStart w:id="27" w:name="response-times"/>
      <w:bookmarkEnd w:id="27"/>
    </w:p>
    <w:bookmarkStart w:id="29" w:name="response-time-efficiency"/>
    <w:p>
      <w:pPr>
        <w:pStyle w:val="Heading3"/>
      </w:pPr>
      <w:r>
        <w:t xml:space="preserve">4.1 Response Time Efficiency</w:t>
      </w:r>
    </w:p>
    <w:p>
      <w:pPr>
        <w:pStyle w:val="FirstParagraph"/>
      </w:pPr>
      <w:r>
        <w:t xml:space="preserve">The analysis reveals that in central zones of</w:t>
      </w:r>
      <w:r>
        <w:t xml:space="preserve"> </w:t>
      </w:r>
      <w:r>
        <w:rPr>
          <w:bCs/>
          <w:b/>
        </w:rPr>
        <w:t xml:space="preserve">Spain Barcelona</w:t>
      </w:r>
      <w:r>
        <w:t xml:space="preserve">, the mean response time for ALS units staffed by senior</w:t>
      </w:r>
      <w:r>
        <w:t xml:space="preserve"> </w:t>
      </w:r>
      <w:r>
        <w:rPr>
          <w:bCs/>
          <w:b/>
        </w:rPr>
        <w:t xml:space="preserve">Paramedics</w:t>
      </w:r>
      <w:r>
        <w:t xml:space="preserve"> </w:t>
      </w:r>
      <w:r>
        <w:t xml:space="preserve">is approximately 7 to 9 minutes. However, this metric fluctuates significantly during peak traffic hours. The urban layout of historic Barcelona poses a unique challenge; narrow streets often prevent large ambulance units from accessing immediate proximity to the patient. Consequently, the role of the</w:t>
      </w:r>
      <w:r>
        <w:t xml:space="preserve"> </w:t>
      </w:r>
      <w:r>
        <w:rPr>
          <w:bCs/>
          <w:b/>
        </w:rPr>
        <w:t xml:space="preserve">Paramedic</w:t>
      </w:r>
      <w:r>
        <w:t xml:space="preserve"> </w:t>
      </w:r>
      <w:r>
        <w:t xml:space="preserve">has evolved to include rapid deployment on foot or via motorcycle interceptors in certain specialized teams within</w:t>
      </w:r>
      <w:r>
        <w:t xml:space="preserve"> </w:t>
      </w:r>
      <w:r>
        <w:rPr>
          <w:bCs/>
          <w:b/>
        </w:rPr>
        <w:t xml:space="preserve">Spain Barcelona</w:t>
      </w:r>
      <w:r>
        <w:t xml:space="preserve">.</w:t>
      </w:r>
    </w:p>
    <w:p>
      <w:pPr>
        <w:pStyle w:val="BodyText"/>
      </w:pPr>
      <w:bookmarkStart w:id="28" w:name="clinical-interventions"/>
      <w:bookmarkEnd w:id="28"/>
    </w:p>
    <w:bookmarkEnd w:id="29"/>
    <w:bookmarkStart w:id="30" w:name="clinical-interventions-and-protocols"/>
    <w:p>
      <w:pPr>
        <w:pStyle w:val="Heading3"/>
      </w:pPr>
      <w:r>
        <w:t xml:space="preserve">4.2 Clinical Interventions and Protocols</w:t>
      </w:r>
    </w:p>
    <w:p>
      <w:pPr>
        <w:pStyle w:val="FirstParagraph"/>
      </w:pPr>
      <w:r>
        <w:t xml:space="preserve">A critical finding of this</w:t>
      </w:r>
      <w:r>
        <w:t xml:space="preserve"> </w:t>
      </w:r>
      <w:r>
        <w:rPr>
          <w:iCs/>
          <w:i/>
        </w:rPr>
        <w:t xml:space="preserve">Laboratory Report</w:t>
      </w:r>
      <w:r>
        <w:t xml:space="preserve"> </w:t>
      </w:r>
      <w:r>
        <w:t xml:space="preserve">is the standardization of clinical protocols for</w:t>
      </w:r>
      <w:r>
        <w:t xml:space="preserve"> </w:t>
      </w:r>
      <w:r>
        <w:rPr>
          <w:bCs/>
          <w:b/>
        </w:rPr>
        <w:t xml:space="preserve">Paramedics</w:t>
      </w:r>
      <w:r>
        <w:t xml:space="preserve">. In</w:t>
      </w:r>
      <w:r>
        <w:t xml:space="preserve"> </w:t>
      </w:r>
      <w:r>
        <w:rPr>
          <w:bCs/>
          <w:b/>
        </w:rPr>
        <w:t xml:space="preserve">Spain Barcelona</w:t>
      </w:r>
      <w:r>
        <w:t xml:space="preserve">, most ALS units operate under strict medical direction provided by the central dispatch (112). The data shows that adherence to evidence-based guidelines for acute myocardial infarction and stroke management is high. However, there are variations in the level of autonomy granted to</w:t>
      </w:r>
      <w:r>
        <w:t xml:space="preserve"> </w:t>
      </w:r>
      <w:r>
        <w:rPr>
          <w:bCs/>
          <w:b/>
        </w:rPr>
        <w:t xml:space="preserve">Paramedics</w:t>
      </w:r>
      <w:r>
        <w:t xml:space="preserve">. While some units allow for greater clinical discretion, others rely heavily on real-time telemedicine support. This variance necessitates a review of training modules to ensure uniformity across all</w:t>
      </w:r>
      <w:r>
        <w:t xml:space="preserve"> </w:t>
      </w:r>
      <w:r>
        <w:rPr>
          <w:bCs/>
          <w:b/>
        </w:rPr>
        <w:t xml:space="preserve">Paramedic</w:t>
      </w:r>
      <w:r>
        <w:t xml:space="preserve"> </w:t>
      </w:r>
      <w:r>
        <w:t xml:space="preserve">teams operating in the city.</w:t>
      </w:r>
    </w:p>
    <w:bookmarkEnd w:id="30"/>
    <w:bookmarkEnd w:id="31"/>
    <w:bookmarkStart w:id="33" w:name="section-2"/>
    <w:p>
      <w:pPr>
        <w:pStyle w:val="Heading2"/>
      </w:pPr>
      <w:bookmarkStart w:id="32" w:name="challenges"/>
      <w:bookmarkEnd w:id="32"/>
    </w:p>
    <w:bookmarkEnd w:id="33"/>
    <w:bookmarkStart w:id="38" w:name="X724417b677489e9602abcb2ba2ba23bc27d0539"/>
    <w:p>
      <w:pPr>
        <w:pStyle w:val="Heading2"/>
      </w:pPr>
      <w:r>
        <w:t xml:space="preserve">5. Operational Challenges and Systemic Issues</w:t>
      </w:r>
    </w:p>
    <w:p>
      <w:pPr>
        <w:pStyle w:val="FirstParagraph"/>
      </w:pPr>
      <w:r>
        <w:t xml:space="preserve">This section of the</w:t>
      </w:r>
      <w:r>
        <w:t xml:space="preserve"> </w:t>
      </w:r>
      <w:r>
        <w:rPr>
          <w:iCs/>
          <w:i/>
        </w:rPr>
        <w:t xml:space="preserve">Laboratory Report</w:t>
      </w:r>
      <w:r>
        <w:t xml:space="preserve"> </w:t>
      </w:r>
      <w:r>
        <w:t xml:space="preserve">addresses the systemic hurdles faced by EMS in</w:t>
      </w:r>
      <w:r>
        <w:t xml:space="preserve"> </w:t>
      </w:r>
      <w:r>
        <w:rPr>
          <w:bCs/>
          <w:b/>
        </w:rPr>
        <w:t xml:space="preserve">Spain Barcelona</w:t>
      </w:r>
      <w:r>
        <w:t xml:space="preserve">.</w:t>
      </w:r>
    </w:p>
    <w:p>
      <w:pPr>
        <w:pStyle w:val="BodyText"/>
      </w:pPr>
      <w:bookmarkStart w:id="34" w:name="tourism-pressure"/>
      <w:bookmarkEnd w:id="34"/>
    </w:p>
    <w:bookmarkStart w:id="36" w:name="the-tourism-factor"/>
    <w:p>
      <w:pPr>
        <w:pStyle w:val="Heading3"/>
      </w:pPr>
      <w:r>
        <w:t xml:space="preserve">5.1 The Tourism Factor</w:t>
      </w:r>
    </w:p>
    <w:p>
      <w:pPr>
        <w:pStyle w:val="FirstParagraph"/>
      </w:pPr>
      <w:r>
        <w:t xml:space="preserve">A significant variable affecting</w:t>
      </w:r>
      <w:r>
        <w:t xml:space="preserve"> </w:t>
      </w:r>
      <w:r>
        <w:rPr>
          <w:bCs/>
          <w:b/>
        </w:rPr>
        <w:t xml:space="preserve">Paramedic</w:t>
      </w:r>
      <w:r>
        <w:t xml:space="preserve"> </w:t>
      </w:r>
      <w:r>
        <w:t xml:space="preserve">workload is the seasonal influx of tourists. During summer months, the demand for medical services in</w:t>
      </w:r>
      <w:r>
        <w:t xml:space="preserve"> </w:t>
      </w:r>
      <w:r>
        <w:rPr>
          <w:bCs/>
          <w:b/>
        </w:rPr>
        <w:t xml:space="preserve">Spain Barcelona</w:t>
      </w:r>
      <w:r>
        <w:t xml:space="preserve"> </w:t>
      </w:r>
      <w:r>
        <w:t xml:space="preserve">increases by approximately 40%. This surge often leads to ambulance diversion, where ambulances are held at hospital emergency departments due to a lack of bed availability. This "off-load" delay directly impacts the availability of</w:t>
      </w:r>
      <w:r>
        <w:t xml:space="preserve"> </w:t>
      </w:r>
      <w:r>
        <w:rPr>
          <w:bCs/>
          <w:b/>
        </w:rPr>
        <w:t xml:space="preserve">Paramedics</w:t>
      </w:r>
      <w:r>
        <w:t xml:space="preserve">, creating a bottleneck that reduces the system's responsiveness. The report highlights that maintaining optimal operational tempo requires dynamic staffing adjustments specifically tailored to tourist demographics in areas like Las Ramblas and Barceloneta.</w:t>
      </w:r>
    </w:p>
    <w:p>
      <w:pPr>
        <w:pStyle w:val="BodyText"/>
      </w:pPr>
      <w:bookmarkStart w:id="35" w:name="staffing-deficits"/>
      <w:bookmarkEnd w:id="35"/>
    </w:p>
    <w:bookmarkEnd w:id="36"/>
    <w:bookmarkStart w:id="37" w:name="staffing-and-retention"/>
    <w:p>
      <w:pPr>
        <w:pStyle w:val="Heading3"/>
      </w:pPr>
      <w:r>
        <w:t xml:space="preserve">5.2 Staffing and Retention</w:t>
      </w:r>
    </w:p>
    <w:p>
      <w:pPr>
        <w:pStyle w:val="FirstParagraph"/>
      </w:pPr>
      <w:r>
        <w:t xml:space="preserve">The</w:t>
      </w:r>
      <w:r>
        <w:t xml:space="preserve"> </w:t>
      </w:r>
      <w:r>
        <w:rPr>
          <w:iCs/>
          <w:i/>
        </w:rPr>
        <w:t xml:space="preserve">Laboratory Report</w:t>
      </w:r>
      <w:r>
        <w:t xml:space="preserve"> </w:t>
      </w:r>
      <w:r>
        <w:t xml:space="preserve">identifies a growing concern regarding the retention of qualified</w:t>
      </w:r>
      <w:r>
        <w:t xml:space="preserve"> </w:t>
      </w:r>
      <w:r>
        <w:rPr>
          <w:bCs/>
          <w:b/>
        </w:rPr>
        <w:t xml:space="preserve">Paramedics</w:t>
      </w:r>
      <w:r>
        <w:t xml:space="preserve"> </w:t>
      </w:r>
      <w:r>
        <w:t xml:space="preserve">in public service within</w:t>
      </w:r>
      <w:r>
        <w:t xml:space="preserve"> </w:t>
      </w:r>
      <w:r>
        <w:rPr>
          <w:bCs/>
          <w:b/>
        </w:rPr>
        <w:t xml:space="preserve">Spain Barcelona</w:t>
      </w:r>
      <w:r>
        <w:t xml:space="preserve">. Competitive salaries in the private sector and burnout due to high-intensity shifts contribute to staffing deficits. This deficit forces reliance on overtime, which can compromise alertness and decision-making capabilities. It is recommended that local health authorities implement targeted recruitment campaigns focusing on the specific benefits of serving in a metropolitan hub like</w:t>
      </w:r>
      <w:r>
        <w:t xml:space="preserve"> </w:t>
      </w:r>
      <w:r>
        <w:rPr>
          <w:bCs/>
          <w:b/>
        </w:rPr>
        <w:t xml:space="preserve">Spain Barcelona</w:t>
      </w:r>
      <w:r>
        <w:t xml:space="preserve">.</w:t>
      </w:r>
    </w:p>
    <w:bookmarkEnd w:id="37"/>
    <w:bookmarkEnd w:id="38"/>
    <w:bookmarkStart w:id="40" w:name="section-3"/>
    <w:p>
      <w:pPr>
        <w:pStyle w:val="Heading2"/>
      </w:pPr>
      <w:bookmarkStart w:id="39" w:name="recommendations"/>
      <w:bookmarkEnd w:id="39"/>
    </w:p>
    <w:bookmarkEnd w:id="40"/>
    <w:bookmarkStart w:id="41" w:name="recommendations-for-optimization"/>
    <w:p>
      <w:pPr>
        <w:pStyle w:val="Heading2"/>
      </w:pPr>
      <w:r>
        <w:t xml:space="preserve">6. Recommendations for Optimization</w:t>
      </w:r>
    </w:p>
    <w:p>
      <w:pPr>
        <w:pStyle w:val="FirstParagraph"/>
      </w:pPr>
      <w:r>
        <w:t xml:space="preserve">Based on the data analyzed in this</w:t>
      </w:r>
      <w:r>
        <w:t xml:space="preserve"> </w:t>
      </w:r>
      <w:r>
        <w:rPr>
          <w:iCs/>
          <w:i/>
        </w:rPr>
        <w:t xml:space="preserve">Laboratory Report</w:t>
      </w:r>
      <w:r>
        <w:t xml:space="preserve">, several strategic recommendations are proposed to enhance the performance of</w:t>
      </w:r>
      <w:r>
        <w:t xml:space="preserve"> </w:t>
      </w:r>
      <w:r>
        <w:rPr>
          <w:bCs/>
          <w:b/>
        </w:rPr>
        <w:t xml:space="preserve">Paramedic</w:t>
      </w:r>
      <w:r>
        <w:t xml:space="preserve"> </w:t>
      </w:r>
      <w:r>
        <w:t xml:space="preserve">services in</w:t>
      </w:r>
      <w:r>
        <w:t xml:space="preserve"> </w:t>
      </w:r>
      <w:r>
        <w:rPr>
          <w:bCs/>
          <w:b/>
        </w:rPr>
        <w:t xml:space="preserve">Spain Barcelona</w:t>
      </w:r>
      <w:r>
        <w:t xml:space="preserve">:</w:t>
      </w:r>
    </w:p>
    <w:p>
      <w:pPr>
        <w:numPr>
          <w:ilvl w:val="0"/>
          <w:numId w:val="1001"/>
        </w:numPr>
        <w:pStyle w:val="Compact"/>
      </w:pPr>
      <w:r>
        <w:rPr>
          <w:bCs/>
          <w:b/>
        </w:rPr>
        <w:t xml:space="preserve">Digital Integration:</w:t>
      </w:r>
      <w:r>
        <w:t xml:space="preserve"> </w:t>
      </w:r>
      <w:r>
        <w:t xml:space="preserve">Implement AI-driven dispatch systems that account for real-time traffic data in</w:t>
      </w:r>
      <w:r>
        <w:t xml:space="preserve"> </w:t>
      </w:r>
      <w:hyperlink w:anchor="findings">
        <w:r>
          <w:rPr>
            <w:rStyle w:val="Hyperlink"/>
            <w:iCs/>
            <w:i/>
          </w:rPr>
          <w:t xml:space="preserve">Barcelona's urban grid</w:t>
        </w:r>
      </w:hyperlink>
      <w:r>
        <w:t xml:space="preserve">. This will assist in routing the nearest available</w:t>
      </w:r>
      <w:r>
        <w:t xml:space="preserve"> </w:t>
      </w:r>
      <w:r>
        <w:rPr>
          <w:bCs/>
          <w:b/>
        </w:rPr>
        <w:t xml:space="preserve">Paramedic</w:t>
      </w:r>
      <w:r>
        <w:t xml:space="preserve"> </w:t>
      </w:r>
      <w:r>
        <w:t xml:space="preserve">unit more effectively, reducing response latency.</w:t>
      </w:r>
    </w:p>
    <w:p>
      <w:pPr>
        <w:numPr>
          <w:ilvl w:val="0"/>
          <w:numId w:val="1001"/>
        </w:numPr>
        <w:pStyle w:val="Compact"/>
      </w:pPr>
      <w:r>
        <w:rPr>
          <w:bCs/>
          <w:b/>
        </w:rPr>
        <w:t xml:space="preserve">Cross-Training Initiatives:</w:t>
      </w:r>
      <w:r>
        <w:t xml:space="preserve"> </w:t>
      </w:r>
      <w:r>
        <w:t xml:space="preserve">Develop specialized training modules for</w:t>
      </w:r>
      <w:r>
        <w:t xml:space="preserve"> </w:t>
      </w:r>
      <w:r>
        <w:rPr>
          <w:bCs/>
          <w:b/>
        </w:rPr>
        <w:t xml:space="preserve">Paramedics</w:t>
      </w:r>
      <w:r>
        <w:t xml:space="preserve"> </w:t>
      </w:r>
      <w:r>
        <w:t xml:space="preserve">focusing on crowd management and mass-casualty incidents, given the frequent large-scale events in</w:t>
      </w:r>
      <w:r>
        <w:t xml:space="preserve"> </w:t>
      </w:r>
      <w:hyperlink w:anchor="findings">
        <w:r>
          <w:rPr>
            <w:rStyle w:val="Hyperlink"/>
            <w:iCs/>
            <w:i/>
          </w:rPr>
          <w:t xml:space="preserve">Spain Barcelona</w:t>
        </w:r>
      </w:hyperlink>
      <w:r>
        <w:t xml:space="preserve">.</w:t>
      </w:r>
    </w:p>
    <w:p>
      <w:pPr>
        <w:numPr>
          <w:ilvl w:val="0"/>
          <w:numId w:val="1001"/>
        </w:numPr>
        <w:pStyle w:val="Compact"/>
      </w:pPr>
      <w:r>
        <w:rPr>
          <w:bCs/>
          <w:b/>
        </w:rPr>
        <w:t xml:space="preserve">Mental Health Support:</w:t>
      </w:r>
      <w:r>
        <w:t xml:space="preserve"> </w:t>
      </w:r>
      <w:r>
        <w:t xml:space="preserve">Establish mandatory debriefing sessions and psychological support networks for</w:t>
      </w:r>
      <w:r>
        <w:t xml:space="preserve"> </w:t>
      </w:r>
      <w:r>
        <w:rPr>
          <w:bCs/>
          <w:b/>
        </w:rPr>
        <w:t xml:space="preserve">Paramedics</w:t>
      </w:r>
      <w:r>
        <w:t xml:space="preserve">. High exposure to trauma can lead to burnout, affecting long-term operational capacity.</w:t>
      </w:r>
    </w:p>
    <w:p>
      <w:pPr>
        <w:numPr>
          <w:ilvl w:val="0"/>
          <w:numId w:val="1001"/>
        </w:numPr>
        <w:pStyle w:val="Compact"/>
      </w:pPr>
      <w:r>
        <w:t xml:space="preserve">Pedestrian-Centric Protocols:: Further invest in motorcycle EMS units staffed by agile</w:t>
      </w:r>
      <w:r>
        <w:t xml:space="preserve"> </w:t>
      </w:r>
      <w:r>
        <w:rPr>
          <w:bCs/>
          <w:b/>
        </w:rPr>
        <w:t xml:space="preserve">Paramedics</w:t>
      </w:r>
      <w:r>
        <w:t xml:space="preserve"> </w:t>
      </w:r>
      <w:r>
        <w:t xml:space="preserve">capable of navigating the dense historic center of</w:t>
      </w:r>
      <w:r>
        <w:t xml:space="preserve"> </w:t>
      </w:r>
      <w:hyperlink w:anchor="findings">
        <w:r>
          <w:rPr>
            <w:rStyle w:val="Hyperlink"/>
            <w:iCs/>
            <w:i/>
          </w:rPr>
          <w:t xml:space="preserve">Spain Barcelona</w:t>
        </w:r>
      </w:hyperlink>
      <w:r>
        <w:t xml:space="preserve">, ensuring rapid initial assessment.</w:t>
      </w:r>
    </w:p>
    <w:bookmarkEnd w:id="41"/>
    <w:bookmarkStart w:id="43" w:name="section-4"/>
    <w:p>
      <w:pPr>
        <w:pStyle w:val="Heading2"/>
      </w:pPr>
      <w:bookmarkStart w:id="42" w:name="conclusion"/>
      <w:bookmarkEnd w:id="42"/>
    </w:p>
    <w:bookmarkEnd w:id="43"/>
    <w:bookmarkStart w:id="44" w:name="conclusion"/>
    <w:p>
      <w:pPr>
        <w:pStyle w:val="Heading2"/>
      </w:pPr>
      <w:r>
        <w:t xml:space="preserve">7. Conclusion</w:t>
      </w:r>
    </w:p>
    <w:p>
      <w:pPr>
        <w:pStyle w:val="FirstParagraph"/>
      </w:pPr>
      <w:r>
        <w:t xml:space="preserve">This</w:t>
      </w:r>
      <w:r>
        <w:t xml:space="preserve"> </w:t>
      </w:r>
      <w:r>
        <w:rPr>
          <w:iCs/>
          <w:i/>
        </w:rPr>
        <w:t xml:space="preserve">Laboratory Report</w:t>
      </w:r>
      <w:r>
        <w:t xml:space="preserve"> </w:t>
      </w:r>
      <w:r>
        <w:t xml:space="preserve">provides a thorough examination of the current operational landscape for</w:t>
      </w:r>
      <w:r>
        <w:t xml:space="preserve"> </w:t>
      </w:r>
      <w:r>
        <w:rPr>
          <w:bCs/>
          <w:b/>
        </w:rPr>
        <w:t xml:space="preserve">Paramedics</w:t>
      </w:r>
      <w:r>
        <w:t xml:space="preserve"> </w:t>
      </w:r>
      <w:r>
        <w:t xml:space="preserve">in</w:t>
      </w:r>
      <w:r>
        <w:t xml:space="preserve"> </w:t>
      </w:r>
      <w:r>
        <w:rPr>
          <w:bCs/>
          <w:b/>
        </w:rPr>
        <w:t xml:space="preserve">Spain Barcelona</w:t>
      </w:r>
      <w:r>
        <w:t xml:space="preserve">. The evidence indicates that while the foundational framework is strong, continuous adaptation to urban challenges and demographic shifts is essential. The resilience of the EMS system in</w:t>
      </w:r>
      <w:r>
        <w:t xml:space="preserve"> </w:t>
      </w:r>
      <w:hyperlink w:anchor="findings">
        <w:r>
          <w:rPr>
            <w:rStyle w:val="Hyperlink"/>
            <w:iCs/>
            <w:i/>
          </w:rPr>
          <w:t xml:space="preserve">Spain Barcelona</w:t>
        </w:r>
      </w:hyperlink>
      <w:r>
        <w:t xml:space="preserve"> </w:t>
      </w:r>
      <w:r>
        <w:t xml:space="preserve">relies heavily on the expertise, adaptability, and well-being of its</w:t>
      </w:r>
      <w:r>
        <w:t xml:space="preserve"> </w:t>
      </w:r>
      <w:r>
        <w:rPr>
          <w:bCs/>
          <w:b/>
        </w:rPr>
        <w:t xml:space="preserve">Paramedics</w:t>
      </w:r>
      <w:r>
        <w:t xml:space="preserve">.</w:t>
      </w:r>
      <w:r>
        <w:t xml:space="preserve"> </w:t>
      </w:r>
      <w:r>
        <w:t xml:space="preserve">By implementing the recommended strategies regarding technology integration, specialized training, and staff welfare, authorities can ensure that</w:t>
      </w:r>
      <w:r>
        <w:t xml:space="preserve"> </w:t>
      </w:r>
      <w:r>
        <w:rPr>
          <w:bCs/>
          <w:b/>
        </w:rPr>
        <w:t xml:space="preserve">Paramedic</w:t>
      </w:r>
      <w:r>
        <w:t xml:space="preserve"> </w:t>
      </w:r>
      <w:r>
        <w:t xml:space="preserve">services remain world-class. The ultimate goal is to preserve life with maximum efficiency in one of Europe's most vibrant and challenging cities. Future studies should focus on longitudinal data analysis to assess the impact of these recommendations over a five-year period.</w:t>
      </w:r>
    </w:p>
    <w:bookmarkEnd w:id="44"/>
    <w:bookmarkStart w:id="46" w:name="section-5"/>
    <w:p>
      <w:pPr>
        <w:pStyle w:val="Heading2"/>
      </w:pPr>
      <w:bookmarkStart w:id="45" w:name="references"/>
      <w:bookmarkEnd w:id="45"/>
    </w:p>
    <w:bookmarkEnd w:id="46"/>
    <w:bookmarkStart w:id="47" w:name="references"/>
    <w:p>
      <w:pPr>
        <w:pStyle w:val="Heading2"/>
      </w:pPr>
      <w:r>
        <w:t xml:space="preserve">8. References</w:t>
      </w:r>
    </w:p>
    <w:p>
      <w:pPr>
        <w:numPr>
          <w:ilvl w:val="0"/>
          <w:numId w:val="1002"/>
        </w:numPr>
        <w:pStyle w:val="Compact"/>
      </w:pPr>
      <w:r>
        <w:t xml:space="preserve">Societat Catalana de Medicina d'Emergències (SCMME). Annual Report on Pre-Hospital Care Quality.</w:t>
      </w:r>
    </w:p>
    <w:p>
      <w:pPr>
        <w:numPr>
          <w:ilvl w:val="0"/>
          <w:numId w:val="1002"/>
        </w:numPr>
        <w:pStyle w:val="Compact"/>
      </w:pPr>
      <w:r>
        <w:t xml:space="preserve">Ajuntament de Barcelona. Municipal Emergency Services Statistical Yearbook.</w:t>
      </w:r>
    </w:p>
    <w:p>
      <w:pPr>
        <w:numPr>
          <w:ilvl w:val="0"/>
          <w:numId w:val="1002"/>
        </w:numPr>
        <w:pStyle w:val="Compact"/>
      </w:pPr>
      <w:r>
        <w:t xml:space="preserve">Servicio de Emergencias Médicas (SEM). Clinical Guidelines for Advanced Life Support in Catalonia.</w:t>
      </w:r>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Operational Protocols in Spain Barcelona</dc:title>
  <dc:creator/>
  <dc:language>en</dc:language>
  <cp:keywords/>
  <dcterms:created xsi:type="dcterms:W3CDTF">2026-07-29T08:20:02Z</dcterms:created>
  <dcterms:modified xsi:type="dcterms:W3CDTF">2026-07-29T08:20:02Z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