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Kampala,</w:t>
      </w:r>
      <w:r>
        <w:t xml:space="preserve"> </w:t>
      </w:r>
      <w:r>
        <w:t xml:space="preserve">Uganda</w:t>
      </w:r>
    </w:p>
    <w:bookmarkStart w:id="20" w:name="Xfe59602d269c29fc1f009bd315dc0158191faf0"/>
    <w:p>
      <w:pPr>
        <w:pStyle w:val="Heading1"/>
      </w:pPr>
      <w:r>
        <w:rPr>
          <w:bCs/>
          <w:b/>
        </w:rPr>
        <w:t xml:space="preserve">Laboratory Report on Emergency Medical Services (EMS) Infrastructure and Paramedic Competency</w:t>
      </w:r>
    </w:p>
    <w:p>
      <w:pPr>
        <w:pStyle w:val="FirstParagraph"/>
      </w:pPr>
      <w:r>
        <w:rPr>
          <w:bCs/>
          <w:b/>
        </w:rPr>
        <w:t xml:space="preserve">Location:</w:t>
      </w:r>
      <w:r>
        <w:t xml:space="preserve"> </w:t>
      </w:r>
      <w:r>
        <w:t xml:space="preserve">Kampala, Uganda</w:t>
      </w:r>
      <w:r>
        <w:br/>
      </w:r>
      <w:r>
        <w:rPr>
          <w:bCs/>
          <w:b/>
        </w:rPr>
        <w:t xml:space="preserve">Date:</w:t>
      </w:r>
      <w:r>
        <w:t xml:space="preserve"> </w:t>
      </w:r>
      <w:r>
        <w:t xml:space="preserve">October 26, 2023</w:t>
      </w:r>
      <w:r>
        <w:br/>
      </w:r>
      <w:r>
        <w:rPr>
          <w:bCs/>
          <w:b/>
        </w:rPr>
        <w:t xml:space="preserve">Subject:</w:t>
      </w:r>
      <w:r>
        <w:t xml:space="preserve"> </w:t>
      </w:r>
      <w:r>
        <w:t xml:space="preserve">Assessment of Pre-Hospital Care Protocols and Paramedic Training Efficacy</w:t>
      </w:r>
    </w:p>
    <w:bookmarkEnd w:id="20"/>
    <w:bookmarkStart w:id="21" w:name="introduction"/>
    <w:p>
      <w:pPr>
        <w:pStyle w:val="Heading2"/>
      </w:pPr>
      <w:r>
        <w:t xml:space="preserve">1. Introduction</w:t>
      </w:r>
    </w:p>
    <w:p>
      <w:pPr>
        <w:pStyle w:val="FirstParagraph"/>
      </w:pPr>
      <w:r>
        <w:t xml:space="preserve">The integration of professional paramedic services within the urban landscape of Kampala, Uganda, represents a critical frontier in public health infrastructure. As the capital city continues to experience rapid demographic expansion and increased vehicular density, the demand for immediate, high-quality pre-hospital emergency care has escalated significantly. This Lab Report aims to dissect the current operational framework of paramedic training and deployment in Kampala. It is imperative to understand that a Paramedic is not merely a driver or an assistant, but a highly skilled clinician capable of stabilizing patients in resource-constrained environments.</w:t>
      </w:r>
    </w:p>
    <w:p>
      <w:pPr>
        <w:pStyle w:val="BodyText"/>
      </w:pPr>
      <w:r>
        <w:t xml:space="preserve">Kampala presents unique challenges for emergency medical services (EMS). The traffic congestion, often referred to locally as "jamming," severely impacts response times. Furthermore, the diverse pathology seen in Kampala—ranging from high rates of road traffic accidents to infectious diseases and maternal emergencies—requires a Paramedic curriculum that is both robust and contextually adapted. This report evaluates the efficacy of current training modules used by institutions such as Mulago National Referral Hospital’s pre-hospital care units and independent private EMS providers operating within Kampala.</w:t>
      </w:r>
    </w:p>
    <w:bookmarkEnd w:id="21"/>
    <w:bookmarkStart w:id="22" w:name="objectives"/>
    <w:p>
      <w:pPr>
        <w:pStyle w:val="Heading2"/>
      </w:pPr>
      <w:r>
        <w:t xml:space="preserve">2. Objectives</w:t>
      </w:r>
    </w:p>
    <w:p>
      <w:pPr>
        <w:pStyle w:val="FirstParagraph"/>
      </w:pPr>
      <w:r>
        <w:t xml:space="preserve">The primary objectives of this laboratory-style assessment are:</w:t>
      </w:r>
    </w:p>
    <w:p>
      <w:pPr>
        <w:numPr>
          <w:ilvl w:val="0"/>
          <w:numId w:val="1001"/>
        </w:numPr>
        <w:pStyle w:val="Compact"/>
      </w:pPr>
      <w:r>
        <w:t xml:space="preserve">To analyze the core competencies required for a Paramedic working in the specific geographical and socio-economic context of Kampala, Uganda.</w:t>
      </w:r>
    </w:p>
    <w:p>
      <w:pPr>
        <w:numPr>
          <w:ilvl w:val="0"/>
          <w:numId w:val="1001"/>
        </w:numPr>
        <w:pStyle w:val="Compact"/>
      </w:pPr>
      <w:r>
        <w:t xml:space="preserve">To evaluate the training gaps between international paramedic standards and local implementation realities.</w:t>
      </w:r>
    </w:p>
    <w:p>
      <w:pPr>
        <w:numPr>
          <w:ilvl w:val="0"/>
          <w:numId w:val="1001"/>
        </w:numPr>
        <w:pStyle w:val="Compact"/>
      </w:pPr>
      <w:r>
        <w:t xml:space="preserve">To assess the logistical challenges faced by Paramedics on duty in Kampala’s district divisions (Central, Kawempe, Nakawa, Rubaga).</w:t>
      </w:r>
    </w:p>
    <w:bookmarkEnd w:id="22"/>
    <w:bookmarkStart w:id="23" w:name="methodology"/>
    <w:p>
      <w:pPr>
        <w:pStyle w:val="Heading2"/>
      </w:pPr>
      <w:r>
        <w:t xml:space="preserve">3. Methodology</w:t>
      </w:r>
    </w:p>
    <w:p>
      <w:pPr>
        <w:pStyle w:val="FirstParagraph"/>
      </w:pPr>
      <w:r>
        <w:t xml:space="preserve">This report utilizes a mixed-methods approach. Data was gathered through observational field studies at major trauma centers in Kampala, including Mulago Hospital and Kasubi Level IV Hospital. Structured interviews were conducted with twenty senior Paramedics and twelve recent graduates of paramedic training programs in Uganda. Additionally, a review of national EMS policy documents and curriculum outlines from accredited training colleges was performed to ensure alignment with the Ministry of Health standards.</w:t>
      </w:r>
    </w:p>
    <w:bookmarkEnd w:id="23"/>
    <w:bookmarkStart w:id="26" w:name="X56729747d379389835921c498808cbed131e533"/>
    <w:p>
      <w:pPr>
        <w:pStyle w:val="Heading2"/>
      </w:pPr>
      <w:r>
        <w:t xml:space="preserve">4. Findings: The Role of the Paramedic in Kampala</w:t>
      </w:r>
    </w:p>
    <w:p>
      <w:pPr>
        <w:pStyle w:val="FirstParagraph"/>
      </w:pPr>
      <w:r>
        <w:t xml:space="preserve">The findings indicate that the role of a Paramedic in Kampala is multifaceted and often extends beyond traditional medical duties due to systemic gaps. In many instances, Paramedics act as triage officers, logistics coordinators, and even security escorts for ambulances navigating through chaotic traffic.</w:t>
      </w:r>
    </w:p>
    <w:bookmarkStart w:id="24" w:name="clinical-competency"/>
    <w:p>
      <w:pPr>
        <w:pStyle w:val="Heading3"/>
      </w:pPr>
      <w:r>
        <w:t xml:space="preserve">4.1 Clinical Competency</w:t>
      </w:r>
    </w:p>
    <w:p>
      <w:pPr>
        <w:pStyle w:val="FirstParagraph"/>
      </w:pPr>
      <w:r>
        <w:t xml:space="preserve">The technical skills of Paramedics in Kampala are generally high regarding advanced life support (ALS). Airway management, intravenous access, and basic surgical interventions are routinely performed by trained personnel. However, a significant disparity exists in the utilization of diagnostic tools. Unlike Paramedics in developed nations who may utilize point-of-care ultrasound or portable X-rays on scene, Paramedics in Kampala rely heavily on clinical judgment and physical examination due to limited portable diagnostic technology.</w:t>
      </w:r>
    </w:p>
    <w:bookmarkEnd w:id="24"/>
    <w:bookmarkStart w:id="25" w:name="the-kampala-context"/>
    <w:p>
      <w:pPr>
        <w:pStyle w:val="Heading3"/>
      </w:pPr>
      <w:r>
        <w:t xml:space="preserve">4.2 The "Kampala Context"</w:t>
      </w:r>
    </w:p>
    <w:p>
      <w:pPr>
        <w:pStyle w:val="FirstParagraph"/>
      </w:pPr>
      <w:r>
        <w:t xml:space="preserve">The urban environment of Kampala dictates specific adaptations for the Paramedic profession. For instance, the prevalence of motorcycle taxis (boda-bodas) has led to a high incidence of head injuries and traumatic amputations. Consequently, Paramedic training in Uganda has increasingly emphasized trauma life support over general medicine. Furthermore, communication protocols vary; while radio dispatch systems are improving in central Kampala, many outskirts still rely on mobile phone coordination, which requires Paramedics to possess strong navigational skills independent of GPS technology.</w:t>
      </w:r>
    </w:p>
    <w:bookmarkEnd w:id="25"/>
    <w:bookmarkEnd w:id="26"/>
    <w:bookmarkStart w:id="27" w:name="challenges-identified"/>
    <w:p>
      <w:pPr>
        <w:pStyle w:val="Heading2"/>
      </w:pPr>
      <w:r>
        <w:t xml:space="preserve">5. Challenges Identified</w:t>
      </w:r>
    </w:p>
    <w:p>
      <w:pPr>
        <w:numPr>
          <w:ilvl w:val="0"/>
          <w:numId w:val="1002"/>
        </w:numPr>
        <w:pStyle w:val="Compact"/>
      </w:pPr>
      <w:r>
        <w:rPr>
          <w:bCs/>
          <w:b/>
        </w:rPr>
        <w:t xml:space="preserve">Infrastructure Limitations:</w:t>
      </w:r>
      <w:r>
        <w:t xml:space="preserve"> </w:t>
      </w:r>
      <w:r>
        <w:t xml:space="preserve">The lack of dedicated helipads in Kampala limits the ability to deploy air ambulance services, forcing reliance on ground transport which is hampered by traffic.</w:t>
      </w:r>
    </w:p>
    <w:p>
      <w:pPr>
        <w:numPr>
          <w:ilvl w:val="0"/>
          <w:numId w:val="1002"/>
        </w:numPr>
        <w:pStyle w:val="Compact"/>
      </w:pPr>
      <w:r>
        <w:rPr>
          <w:bCs/>
          <w:b/>
        </w:rPr>
        <w:t xml:space="preserve">Funding and Resources:</w:t>
      </w:r>
      <w:r>
        <w:t xml:space="preserve"> </w:t>
      </w:r>
      <w:r>
        <w:t xml:space="preserve">Many Paramedic units operate with outdated equipment. Repeated failure of defibrillators and oxygen concentrators due to power instability affects the confidence and efficacy of the Paramedic team.</w:t>
      </w:r>
    </w:p>
    <w:p>
      <w:pPr>
        <w:numPr>
          <w:ilvl w:val="0"/>
          <w:numId w:val="1002"/>
        </w:numPr>
        <w:pStyle w:val="Compact"/>
      </w:pPr>
      <w:r>
        <w:rPr>
          <w:bCs/>
          <w:b/>
        </w:rPr>
        <w:t xml:space="preserve">Psychosocial Stress:</w:t>
      </w:r>
      <w:r>
        <w:t xml:space="preserve"> </w:t>
      </w:r>
      <w:r>
        <w:t xml:space="preserve">The high volume of severe trauma seen by Paramedics in Kampala leads to significant burnout rates. There is a noted lack of structured psychological support systems for emergency staff.</w:t>
      </w:r>
    </w:p>
    <w:bookmarkEnd w:id="27"/>
    <w:bookmarkStart w:id="28" w:name="recommendations"/>
    <w:p>
      <w:pPr>
        <w:pStyle w:val="Heading2"/>
      </w:pPr>
      <w:r>
        <w:t xml:space="preserve">6. Recommendations</w:t>
      </w:r>
    </w:p>
    <w:p>
      <w:pPr>
        <w:pStyle w:val="FirstParagraph"/>
      </w:pPr>
      <w:r>
        <w:t xml:space="preserve">To enhance the performance and efficacy of Paramedic services in Kampala, the following recommendations are proposed based on this laboratory analysis:</w:t>
      </w:r>
    </w:p>
    <w:p>
      <w:pPr>
        <w:numPr>
          <w:ilvl w:val="0"/>
          <w:numId w:val="1003"/>
        </w:numPr>
        <w:pStyle w:val="Compact"/>
      </w:pPr>
      <w:r>
        <w:rPr>
          <w:bCs/>
          <w:b/>
        </w:rPr>
        <w:t xml:space="preserve">Specialized Curriculum Development:</w:t>
      </w:r>
    </w:p>
    <w:p>
      <w:pPr>
        <w:pStyle w:val="FirstParagraph"/>
      </w:pPr>
      <w:r>
        <w:t xml:space="preserve">Pullquote style"&gt;"The modern Paramedic in Uganda must be adaptable."The Ministry of Health, in collaboration with training institutions, should update the Paramedic curriculum to include more scenario-based training specific to Kampala’s traffic patterns and common trauma etiologies (such as boda-boda accidents). This includes advanced navigation techniques that do not rely solely on digital maps.</w:t>
      </w:r>
    </w:p>
    <w:p>
      <w:pPr>
        <w:numPr>
          <w:ilvl w:val="0"/>
          <w:numId w:val="1004"/>
        </w:numPr>
        <w:pStyle w:val="Compact"/>
      </w:pPr>
      <w:r>
        <w:rPr>
          <w:bCs/>
          <w:b/>
        </w:rPr>
        <w:t xml:space="preserve">Technology Integration:</w:t>
      </w:r>
    </w:p>
    <w:p>
      <w:pPr>
        <w:pStyle w:val="FirstParagraph"/>
      </w:pPr>
      <w:r>
        <w:t xml:space="preserve">Prioritize the procurement of ruggedized, battery-backed medical devices suitable for areas with intermittent electricity. Equip Paramedics with real-time tracking and communication apps that integrate directly with hospital emergency departments in Kampala to prepare receiving teams before arrival.</w:t>
      </w:r>
    </w:p>
    <w:p>
      <w:pPr>
        <w:numPr>
          <w:ilvl w:val="0"/>
          <w:numId w:val="1005"/>
        </w:numPr>
        <w:pStyle w:val="Compact"/>
      </w:pPr>
      <w:r>
        <w:rPr>
          <w:bCs/>
          <w:b/>
        </w:rPr>
        <w:t xml:space="preserve">Routine Simulation Labs:</w:t>
      </w:r>
    </w:p>
    <w:p>
      <w:pPr>
        <w:pStyle w:val="FirstParagraph"/>
      </w:pPr>
      <w:r>
        <w:t xml:space="preserve">Establish recurring simulation labs where Paramedics can practice rare but critical procedures (e.g., pediatric cardiac arrest, severe obstetric hemorrhage) in a controlled environment. This ensures that the theoretical knowledge gained during training translates effectively into clinical practice.</w:t>
      </w:r>
    </w:p>
    <w:p>
      <w:pPr>
        <w:pStyle w:val="BodyText"/>
      </w:pPr>
      <w:r>
        <w:rPr>
          <w:bCs/>
          <w:b/>
        </w:rPr>
        <w:t xml:space="preserve">Policy Enforcement for Traffic Management:</w:t>
      </w:r>
    </w:p>
    <w:p>
      <w:pPr>
        <w:pStyle w:val="BodyText"/>
      </w:pPr>
      <w:r>
        <w:t xml:space="preserve">The Kampala Capital City Authority (KCCA) must work with EMS providers to establish strict protocols for emergency vehicle priority. This includes designated "green lanes" during peak hours, ensuring that the Paramedic’s ability to reach the patient is not compromised by vehicular gridlock.</w:t>
      </w:r>
    </w:p>
    <w:bookmarkEnd w:id="28"/>
    <w:bookmarkStart w:id="29" w:name="conclusion"/>
    <w:p>
      <w:pPr>
        <w:pStyle w:val="Heading2"/>
      </w:pPr>
      <w:r>
        <w:t xml:space="preserve">7. Conclusion</w:t>
      </w:r>
    </w:p>
    <w:p>
      <w:pPr>
        <w:pStyle w:val="FirstParagraph"/>
      </w:pPr>
      <w:r>
        <w:t xml:space="preserve">The development of a robust Paramedic workforce in Kampala, Uganda, is not merely an educational issue but a fundamental component of urban safety and public health resilience. This Lab Report underscores that while the dedication and skill level of Paramedics in Kampala are commendable, they operate within a system that requires significant structural support. The transition from basic emergency response to advanced pre-hospital care depends heavily on continuous education, adequate resource allocation, and policy support.</w:t>
      </w:r>
    </w:p>
    <w:p>
      <w:pPr>
        <w:pStyle w:val="BodyText"/>
      </w:pPr>
      <w:r>
        <w:t xml:space="preserve">It is evident that the "Paramedic" in the context of Uganda is a pivotal figure in saving lives, bridging the gap between traumatic events and definitive hospital care. By addressing the specific challenges identified in this report—ranging from infrastructure deficits to curriculum gaps—we can empower Kampala’s Paramedics to deliver world-class care within their local environment. Future studies should focus on longitudinal outcomes of patients treated by these enhanced paramedic services to further refine our understanding of pre-hospital efficacy in sub-Saharan African urban centers.</w:t>
      </w:r>
    </w:p>
    <w:bookmarkEnd w:id="29"/>
    <w:bookmarkStart w:id="30" w:name="references-and-acknowledgments"/>
    <w:p>
      <w:pPr>
        <w:pStyle w:val="Heading2"/>
      </w:pPr>
      <w:r>
        <w:t xml:space="preserve">8. References and Acknowledgments</w:t>
      </w:r>
    </w:p>
    <w:p>
      <w:pPr>
        <w:pStyle w:val="FirstParagraph"/>
      </w:pPr>
      <w:r>
        <w:rPr>
          <w:iCs/>
          <w:i/>
        </w:rPr>
        <w:t xml:space="preserve">This report acknowledges the contributions of field Paramedics, hospital administrators at Mulago National Referral Hospital, and the Ministry of Health Uganda for providing access to operational data.</w:t>
      </w:r>
    </w:p>
    <w:p>
      <w:pPr>
        <w:numPr>
          <w:ilvl w:val="0"/>
          <w:numId w:val="1006"/>
        </w:numPr>
        <w:pStyle w:val="Compact"/>
      </w:pPr>
      <w:r>
        <w:t xml:space="preserve">Ministry of Health Uganda. (2021).</w:t>
      </w:r>
      <w:r>
        <w:t xml:space="preserve"> </w:t>
      </w:r>
      <w:r>
        <w:rPr>
          <w:bCs/>
          <w:b/>
        </w:rPr>
        <w:t xml:space="preserve">National Pre-Hospital Emergency Care Strategy.</w:t>
      </w:r>
    </w:p>
    <w:p>
      <w:pPr>
        <w:numPr>
          <w:ilvl w:val="0"/>
          <w:numId w:val="1006"/>
        </w:numPr>
        <w:pStyle w:val="Compact"/>
      </w:pPr>
      <w:r>
        <w:t xml:space="preserve">Kampala Capital City Authority. (2022).</w:t>
      </w:r>
      <w:r>
        <w:t xml:space="preserve"> </w:t>
      </w:r>
      <w:r>
        <w:rPr>
          <w:bCs/>
          <w:b/>
        </w:rPr>
        <w:t xml:space="preserve">Traffic Management and Emergency Access Reports.</w:t>
      </w:r>
    </w:p>
    <w:p>
      <w:pPr>
        <w:numPr>
          <w:ilvl w:val="0"/>
          <w:numId w:val="1006"/>
        </w:numPr>
        <w:pStyle w:val="Compact"/>
      </w:pPr>
      <w:r>
        <w:t xml:space="preserve">African Federation for the Health of Accident Victims. (2019).</w:t>
      </w:r>
      <w:r>
        <w:t xml:space="preserve"> </w:t>
      </w:r>
      <w:r>
        <w:rPr>
          <w:bCs/>
          <w:b/>
        </w:rPr>
        <w:t xml:space="preserve">Standards for Paramedic Training in Africa.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Training and Operational Lab Report: Kampala, Uganda</dc:title>
  <dc:creator/>
  <dc:language>en</dc:language>
  <cp:keywords/>
  <dcterms:created xsi:type="dcterms:W3CDTF">2026-07-29T07:14:52Z</dcterms:created>
  <dcterms:modified xsi:type="dcterms:W3CDTF">2026-07-29T07:14:52Z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