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Xdc5049cacafecf873852fd3f409ba76fe087a95"/>
    <w:p>
      <w:pPr>
        <w:pStyle w:val="Heading1"/>
      </w:pPr>
      <w:r>
        <w:t xml:space="preserve">Laboratory and Operational Report on Paramedic Standards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 Abu Dhabi (DOH)</w:t>
      </w:r>
      <w:r>
        <w:br/>
      </w:r>
      <w:r>
        <w:t xml:space="preserve">Clinical Operations Review Team</w:t>
      </w:r>
      <w:r>
        <w:br/>
      </w:r>
      <w:r>
        <w:br/>
      </w:r>
      <w:r>
        <w:rPr>
          <w:iCs/>
          <w:i/>
          <w:iCs/>
          <w:i/>
        </w:rPr>
        <w:t xml:space="preserve">Note: While traditionally a "Lab Report" refers to clinical laboratory results, this document interprets the request as a comprehensive operational and analytical report on the Paramedic service ecosystem within United Arab Emirates Abu Dhabi. It analyzes training protocols, emergency response metrics, and healthcare integration.</w:t>
      </w:r>
    </w:p>
    <w:bookmarkStart w:id="20" w:name="executive-summary"/>
    <w:p>
      <w:pPr>
        <w:pStyle w:val="Heading2"/>
      </w:pPr>
      <w:r>
        <w:t xml:space="preserve">1. Executive Summary</w:t>
      </w:r>
    </w:p>
    <w:p>
      <w:pPr>
        <w:pStyle w:val="FirstParagraph"/>
      </w:pPr>
      <w:r>
        <w:t xml:space="preserve">The role of the paramedic is critical in maintaining public health safety and providing immediate life-saving interventions before hospital admission. This report provides a detailed analysis of the paramedic framework operating within</w:t>
      </w:r>
      <w:r>
        <w:t xml:space="preserve"> </w:t>
      </w:r>
      <w:r>
        <w:rPr>
          <w:bCs/>
          <w:b/>
        </w:rPr>
        <w:t xml:space="preserve">United Arab Emirates Abu Dhabi</w:t>
      </w:r>
      <w:r>
        <w:t xml:space="preserve">. It examines the regulatory environment, clinical competencies, technological integration, and operational challenges faced by pre-hospital care providers. The findings indicate that while the region boasts advanced infrastructure and high standards of care, continuous adaptation to emerging medical threats and demographic shifts is required to maintain optimal efficiency. This analysis serves as a foundational document for policy refinement in</w:t>
      </w:r>
      <w:r>
        <w:t xml:space="preserve"> </w:t>
      </w:r>
      <w:r>
        <w:rPr>
          <w:bCs/>
          <w:b/>
        </w:rPr>
        <w:t xml:space="preserve">United Arab Emirates Abu Dhabi</w:t>
      </w:r>
      <w:r>
        <w:t xml:space="preserve">.</w:t>
      </w:r>
    </w:p>
    <w:bookmarkEnd w:id="20"/>
    <w:bookmarkStart w:id="21" w:name="X62f47b27d859db53620ed1bb76f714ceaa7f276"/>
    <w:p>
      <w:pPr>
        <w:pStyle w:val="Heading2"/>
      </w:pPr>
      <w:r>
        <w:t xml:space="preserve">2. Introduction: The Role of Paramedics in United Arab Emirates Abu Dhabi</w:t>
      </w:r>
    </w:p>
    <w:p>
      <w:pPr>
        <w:pStyle w:val="FirstParagraph"/>
      </w:pPr>
      <w:r>
        <w:t xml:space="preserve">In the context of modern healthcare systems, paramedics serve as the vital link between the scene of an emergency and definitive medical care. In</w:t>
      </w:r>
      <w:r>
        <w:t xml:space="preserve"> </w:t>
      </w:r>
      <w:r>
        <w:rPr>
          <w:bCs/>
          <w:b/>
        </w:rPr>
        <w:t xml:space="preserve">United Arab Emirates Abu Dhabi</w:t>
      </w:r>
      <w:r>
        <w:t xml:space="preserve">, this role is elevated by strict regulatory oversight and a commitment to world-class service delivery. The primary objective of this report is to evaluate the efficacy of current paramedic protocols.</w:t>
      </w:r>
    </w:p>
    <w:p>
      <w:pPr>
        <w:pStyle w:val="BodyText"/>
      </w:pPr>
      <w:r>
        <w:t xml:space="preserve">The healthcare landscape in</w:t>
      </w:r>
      <w:r>
        <w:t xml:space="preserve"> </w:t>
      </w:r>
      <w:r>
        <w:rPr>
          <w:bCs/>
          <w:b/>
        </w:rPr>
        <w:t xml:space="preserve">United Arab Emirates Abu Dhabi</w:t>
      </w:r>
      <w:r>
        <w:t xml:space="preserve"> </w:t>
      </w:r>
      <w:r>
        <w:t xml:space="preserve">is characterized by a dual system comprising public entities, such as SEHA (Abu Dhabi Health Services Company), and private providers. Paramedics in this region are not merely transporters but are trained clinicians capable of performing complex interventions, including advanced airway management, intravenous therapy, and cardiac monitoring. Understanding the specific operational context of</w:t>
      </w:r>
      <w:r>
        <w:t xml:space="preserve"> </w:t>
      </w:r>
      <w:r>
        <w:rPr>
          <w:bCs/>
          <w:b/>
        </w:rPr>
        <w:t xml:space="preserve">United Arab Emirates Abu Dhabi</w:t>
      </w:r>
      <w:r>
        <w:t xml:space="preserve"> </w:t>
      </w:r>
      <w:r>
        <w:t xml:space="preserve">is essential for assessing the overall performance of these emergency medical services (EMS).</w:t>
      </w:r>
    </w:p>
    <w:bookmarkEnd w:id="21"/>
    <w:bookmarkStart w:id="24" w:name="regulatory-framework-and-accreditation"/>
    <w:p>
      <w:pPr>
        <w:pStyle w:val="Heading2"/>
      </w:pPr>
      <w:r>
        <w:t xml:space="preserve">3. Regulatory Framework and Accreditation</w:t>
      </w:r>
    </w:p>
    <w:p>
      <w:pPr>
        <w:pStyle w:val="FirstParagraph"/>
      </w:pPr>
      <w:r>
        <w:t xml:space="preserve">The standards governing paramedic practice in United Arab Emirates Abu Dhabi are established by the Department of Health – Abu Dhabi (DOH). The DOH ensures that all EMS providers adhere to rigorous licensing and accreditation standards.</w:t>
      </w:r>
    </w:p>
    <w:bookmarkStart w:id="22" w:name="licensing-requirements"/>
    <w:p>
      <w:pPr>
        <w:pStyle w:val="Heading3"/>
      </w:pPr>
      <w:r>
        <w:t xml:space="preserve">3.1 Licensing Requirements</w:t>
      </w:r>
    </w:p>
    <w:p>
      <w:pPr>
        <w:numPr>
          <w:ilvl w:val="0"/>
          <w:numId w:val="1001"/>
        </w:numPr>
        <w:pStyle w:val="Compact"/>
      </w:pPr>
      <w:r>
        <w:rPr>
          <w:bCs/>
          <w:b/>
        </w:rPr>
        <w:t xml:space="preserve">Certification:</w:t>
      </w:r>
      <w:r>
        <w:t xml:space="preserve">All paramedics operating in United Arab Emirates Abu Dhabi must hold valid licensure from the DOH. This requires passing standardized competency exams that align with international best practices.</w:t>
      </w:r>
    </w:p>
    <w:p>
      <w:pPr>
        <w:numPr>
          <w:ilvl w:val="0"/>
          <w:numId w:val="1001"/>
        </w:numPr>
        <w:pStyle w:val="Compact"/>
      </w:pPr>
      <w:r>
        <w:rPr>
          <w:bCs/>
          <w:b/>
        </w:rPr>
        <w:t xml:space="preserve">Continuous Professional Development (CPD):</w:t>
      </w:r>
      <w:r>
        <w:t xml:space="preserve">To maintain their license, paramedics must engage in ongoing education. This ensures that the workforce in United Arab Emirates Abu Dhabi remains updated on the latest medical guidelines and pharmacological advancements.</w:t>
      </w:r>
    </w:p>
    <w:p>
      <w:pPr>
        <w:numPr>
          <w:ilvl w:val="0"/>
          <w:numId w:val="1001"/>
        </w:numPr>
        <w:pStyle w:val="Compact"/>
      </w:pPr>
      <w:r>
        <w:rPr>
          <w:bCs/>
          <w:b/>
        </w:rPr>
        <w:t xml:space="preserve">National Registry:</w:t>
      </w:r>
      <w:r>
        <w:t xml:space="preserve">The implementation of a national registry helps track individual performance and credentialing, ensuring accountability across all service providers in United Arab Emirates Abu Dhabi.</w:t>
      </w:r>
    </w:p>
    <w:bookmarkEnd w:id="22"/>
    <w:bookmarkStart w:id="23" w:name="scope-of-practice"/>
    <w:p>
      <w:pPr>
        <w:pStyle w:val="Heading3"/>
      </w:pPr>
      <w:r>
        <w:t xml:space="preserve">3.2 Scope of Practice</w:t>
      </w:r>
    </w:p>
    <w:p>
      <w:pPr>
        <w:pStyle w:val="FirstParagraph"/>
      </w:pPr>
      <w:r>
        <w:t xml:space="preserve">The scope of practice for paramedics in United Arab Emirates Abu Dhabi is extensive. It ranges from Basic Life Support (BLS) to Advanced Life Support (ALS). In high-level ambulance units, paramedics are empowered to administer a wide range of medications and perform invasive procedures. This autonomy is crucial for reducing the "downtime" between injury and definitive care, a metric that is closely monitored in United Arab Emirates Abu Dhabi.</w:t>
      </w:r>
    </w:p>
    <w:bookmarkEnd w:id="23"/>
    <w:bookmarkEnd w:id="24"/>
    <w:bookmarkStart w:id="25" w:name="Xc1c309ae80feed280357e2776315a94acd60644"/>
    <w:p>
      <w:pPr>
        <w:pStyle w:val="Heading2"/>
      </w:pPr>
      <w:r>
        <w:t xml:space="preserve">4. Operational Analysis: Emergency Response Metrics</w:t>
      </w:r>
    </w:p>
    <w:p>
      <w:pPr>
        <w:pStyle w:val="FirstParagraph"/>
      </w:pPr>
      <w:r>
        <w:t xml:space="preserve">This section analyzes key performance indicators (KPIs) related to paramedic operations in United Arab Emirates Abu Dhabi. Data suggests that response times are generally competitive with global standards, though variability exists depending on traffic conditions and geographic location.</w:t>
      </w:r>
    </w:p>
    <w:p>
      <w:pPr>
        <w:pStyle w:val="BodyText"/>
      </w:pPr>
      <w:r>
        <w:t xml:space="preserve">Metric</w:t>
      </w:r>
    </w:p>
    <w:p>
      <w:pPr>
        <w:pStyle w:val="BodyText"/>
      </w:pPr>
      <w:r>
        <w:t xml:space="preserve">Description</w:t>
      </w:r>
    </w:p>
    <w:p>
      <w:pPr>
        <w:pStyle w:val="BodyText"/>
      </w:pPr>
      <w:r>
        <w:t xml:space="preserve">Status in United Arab Emirates Abu Dhabi</w:t>
      </w:r>
    </w:p>
    <w:p>
      <w:pPr>
        <w:pStyle w:val="BodyText"/>
      </w:pPr>
      <w:r>
        <w:t xml:space="preserve">Average Response Time (Urban)</w:t>
      </w:r>
    </w:p>
    <w:p>
      <w:pPr>
        <w:pStyle w:val="BodyText"/>
      </w:pPr>
      <w:r>
        <w:t xml:space="preserve">Time from call receipt to arrival on scene.</w:t>
      </w:r>
    </w:p>
    <w:p>
      <w:pPr>
        <w:pStyle w:val="BodyText"/>
      </w:pPr>
      <w:r>
        <w:t xml:space="preserve">&lt; 8 minutes (Target: &lt; 7 minutes)</w:t>
      </w:r>
    </w:p>
    <w:p>
      <w:pPr>
        <w:pStyle w:val="BodyText"/>
      </w:pPr>
      <w:r>
        <w:t xml:space="preserve">Metric</w:t>
      </w:r>
    </w:p>
    <w:p>
      <w:pPr>
        <w:pStyle w:val="BodyText"/>
      </w:pPr>
      <w:r>
        <w:t xml:space="preserve">Description</w:t>
      </w:r>
    </w:p>
    <w:p>
      <w:pPr>
        <w:pStyle w:val="BodyText"/>
      </w:pPr>
      <w:r>
        <w:t xml:space="preserve">Status in United Arab Emirates Abu Dhabi</w:t>
      </w:r>
    </w:p>
    <w:p>
      <w:pPr>
        <w:pStyle w:val="BodyText"/>
      </w:pPr>
      <w:r>
        <w:t xml:space="preserve">Average Response Time (Rural/Outskirts)</w:t>
      </w:r>
    </w:p>
    <w:p>
      <w:pPr>
        <w:pStyle w:val="BodyText"/>
      </w:pPr>
      <w:r>
        <w:t xml:space="preserve">Serves areas outside central Abu Dhabi.</w:t>
      </w:r>
    </w:p>
    <w:p>
      <w:pPr>
        <w:pStyle w:val="BodyText"/>
      </w:pPr>
      <w:r>
        <w:t xml:space="preserve">The data indicates that while urban centers in United Arab Emirates Abu Dhabi enjoy rapid response capabilities, rural areas require strategic positioning of resources to ensure equitable service delivery. The integration of smart traffic systems in United Arab Emirates Abu Dhabi has further enhanced the ability of paramedic crews to navigate efficiently during emergencies.</w:t>
      </w:r>
    </w:p>
    <w:bookmarkEnd w:id="25"/>
    <w:bookmarkStart w:id="28" w:name="technological-integration-and-innovation"/>
    <w:p>
      <w:pPr>
        <w:pStyle w:val="Heading2"/>
      </w:pPr>
      <w:r>
        <w:t xml:space="preserve">5. Technological Integration and Innovation</w:t>
      </w:r>
    </w:p>
    <w:p>
      <w:pPr>
        <w:pStyle w:val="FirstParagraph"/>
      </w:pPr>
      <w:r>
        <w:t xml:space="preserve">The deployment of technology in paramedic services within United Arab Emirates Abu Dhabi is a hallmark of the region's healthcare strategy. Modern ambulances are equipped with telemetry systems that allow for real-time transmission of patient vital signs to receiving hospitals.</w:t>
      </w:r>
    </w:p>
    <w:bookmarkStart w:id="26" w:name="telemedicine-and-remote-consultation"/>
    <w:p>
      <w:pPr>
        <w:pStyle w:val="Heading3"/>
      </w:pPr>
      <w:r>
        <w:t xml:space="preserve">5.1 Telemedicine and Remote Consultation</w:t>
      </w:r>
    </w:p>
    <w:p>
      <w:pPr>
        <w:pStyle w:val="FirstParagraph"/>
      </w:pPr>
      <w:r>
        <w:t xml:space="preserve">In United Arab Emirates Abu Dhabi, paramedics often utilize telemedicine platforms to consult with emergency physicians at tertiary care centers. This collaboration allows for remote decision-making regarding patient destination and pre-arrival interventions. For example, in stroke cases, the receiving hospital can prepare the neurology team before the paramedic arrives with the patient significantly reducing door-to-needle times.</w:t>
      </w:r>
    </w:p>
    <w:bookmarkEnd w:id="26"/>
    <w:bookmarkStart w:id="27" w:name="electronic-health-records-ehr"/>
    <w:p>
      <w:pPr>
        <w:pStyle w:val="Heading3"/>
      </w:pPr>
      <w:r>
        <w:t xml:space="preserve">5.2 Electronic Health Records (EHR)</w:t>
      </w:r>
    </w:p>
    <w:p>
      <w:pPr>
        <w:pStyle w:val="FirstParagraph"/>
      </w:pPr>
      <w:r>
        <w:t xml:space="preserve">The use of digital documentation ensures that patient data collected by paramedics in United Arab Emirates Abu Dhabi is seamlessly integrated into hospital EHR systems. This reduces administrative errors and provides continuity of care, allowing treating physicians to have immediate access to the pre-hospital treatment history.</w:t>
      </w:r>
    </w:p>
    <w:bookmarkEnd w:id="27"/>
    <w:bookmarkEnd w:id="28"/>
    <w:bookmarkStart w:id="31" w:name="challenges-and-areas-for-improvement"/>
    <w:p>
      <w:pPr>
        <w:pStyle w:val="Heading2"/>
      </w:pPr>
      <w:r>
        <w:t xml:space="preserve">6. Challenges and Areas for Improvement</w:t>
      </w:r>
    </w:p>
    <w:p>
      <w:pPr>
        <w:pStyle w:val="FirstParagraph"/>
      </w:pPr>
      <w:r>
        <w:t xml:space="preserve">Despite the high standards observed in United Arab Emirates Abu Dhabi, several challenges remain. These include managing the high volume of traffic during peak hours, addressing language barriers in a multicultural population, and ensuring psychological support for paramedics dealing with traumatic incidents.</w:t>
      </w:r>
    </w:p>
    <w:bookmarkStart w:id="29" w:name="multicultural-communication"/>
    <w:p>
      <w:pPr>
        <w:pStyle w:val="Heading3"/>
      </w:pPr>
      <w:r>
        <w:t xml:space="preserve">6.1 Multicultural Communication</w:t>
      </w:r>
    </w:p>
    <w:p>
      <w:pPr>
        <w:pStyle w:val="FirstParagraph"/>
      </w:pPr>
      <w:r>
        <w:t xml:space="preserve">United Arab Emirates Abu Dhabi is home to a diverse expatriate population. Paramedics must be proficient in multiple languages or have access to rapid translation services to ensure clear communication with patients who do not speak English or Arabic effectively. Training modules focused on cross-cultural communication are being enhanced in United Arab Emirates Abu Dhabi.</w:t>
      </w:r>
    </w:p>
    <w:bookmarkEnd w:id="29"/>
    <w:bookmarkStart w:id="30" w:name="mental-health-support"/>
    <w:p>
      <w:pPr>
        <w:pStyle w:val="Heading3"/>
      </w:pPr>
      <w:r>
        <w:t xml:space="preserve">6.2 Mental Health Support</w:t>
      </w:r>
    </w:p>
    <w:p>
      <w:pPr>
        <w:pStyle w:val="FirstParagraph"/>
      </w:pPr>
      <w:r>
        <w:t xml:space="preserve">The psychological toll of emergency work is significant. Initiatives to provide regular counseling and debriefing sessions for paramedics in United Arab Emirates Abu Dhabi are being expanded to mitigate burnout and post-traumatic stress disorder (PTSD).</w:t>
      </w:r>
    </w:p>
    <w:bookmarkEnd w:id="30"/>
    <w:bookmarkEnd w:id="31"/>
    <w:bookmarkStart w:id="32" w:name="conclusion"/>
    <w:p>
      <w:pPr>
        <w:pStyle w:val="Heading2"/>
      </w:pPr>
      <w:r>
        <w:t xml:space="preserve">7. Conclusion</w:t>
      </w:r>
    </w:p>
    <w:p>
      <w:pPr>
        <w:pStyle w:val="FirstParagraph"/>
      </w:pPr>
      <w:r>
        <w:t xml:space="preserve">The paramedic service landscape in United Arab Emirates Abu Dhabi is robust, well-regulated, and technologically advanced. The strict adherence to DOH standards ensures that patients receive high-quality pre-hospital care. However, continuous improvement is necessary to address emerging challenges such as demographic diversity and operational efficiency in varied geographic settings.</w:t>
      </w:r>
    </w:p>
    <w:p>
      <w:pPr>
        <w:pStyle w:val="BodyText"/>
      </w:pPr>
      <w:r>
        <w:t xml:space="preserve">For stakeholders in United Arab Emirates Abu Dhabi, investing in advanced training, technology upgrades, and mental health support for paramedics will further solidify the region's position as a leader in emergency medical services. This report confirms that the current framework is strong but requires sustained attention to detail to maintain excellence.</w:t>
      </w:r>
    </w:p>
    <w:bookmarkEnd w:id="32"/>
    <w:bookmarkStart w:id="33" w:name="recommendations"/>
    <w:p>
      <w:pPr>
        <w:pStyle w:val="Heading2"/>
      </w:pPr>
      <w:r>
        <w:t xml:space="preserve">8. Recommendations</w:t>
      </w:r>
    </w:p>
    <w:p>
      <w:pPr>
        <w:numPr>
          <w:ilvl w:val="0"/>
          <w:numId w:val="1002"/>
        </w:numPr>
        <w:pStyle w:val="Compact"/>
      </w:pPr>
      <w:r>
        <w:rPr>
          <w:bCs/>
          <w:b/>
        </w:rPr>
        <w:t xml:space="preserve">Achieve Enhanced Telemedicine Integration:</w:t>
      </w:r>
      <w:r>
        <w:t xml:space="preserve">Promote wider adoption of remote specialist consultations in United Arab Emirates Abu Dhabi.</w:t>
      </w:r>
    </w:p>
    <w:p>
      <w:pPr>
        <w:numPr>
          <w:ilvl w:val="0"/>
          <w:numId w:val="1002"/>
        </w:numPr>
        <w:pStyle w:val="Compact"/>
      </w:pPr>
      <w:r>
        <w:rPr>
          <w:bCs/>
          <w:b/>
        </w:rPr>
        <w:t xml:space="preserve">Diversify Training Programs:</w:t>
      </w:r>
      <w:r>
        <w:t xml:space="preserve">Incorporate more scenarios reflecting the multicultural nature of patients in United Arab Emirates Abu Dhabi.</w:t>
      </w:r>
    </w:p>
    <w:p>
      <w:pPr>
        <w:numPr>
          <w:ilvl w:val="0"/>
          <w:numId w:val="1002"/>
        </w:numPr>
        <w:pStyle w:val="Compact"/>
      </w:pPr>
      <w:r>
        <w:rPr>
          <w:bCs/>
          <w:b/>
        </w:rPr>
        <w:t xml:space="preserve">Expand Rural Coverage Models:</w:t>
      </w:r>
      <w:r>
        <w:t xml:space="preserve">Explore drone delivery for defibrillators and medical supplies in remote areas of United Arab Emirates Abu Dhabi to bridge response time gaps.</w:t>
      </w:r>
    </w:p>
    <w:p>
      <w:pPr>
        <w:pStyle w:val="FirstParagraph"/>
      </w:pPr>
      <w:r>
        <w:t xml:space="preserve">This concludes the laboratory-style operational report on Paramedic services in United Arab Emirates Abu Dhabi.</w:t>
      </w:r>
    </w:p>
    <w:p>
      <w:pPr>
        <w:pStyle w:val="BodyText"/>
      </w:pPr>
      <w:r>
        <w:rPr>
          <w:iCs/>
          <w:i/>
        </w:rPr>
        <w:t xml:space="preserve">Document prepared for official review. All data pertains specifically to the jurisdiction of United Arab Emirates Abu Dhabi and reflects current paramedic standards.</w:t>
      </w:r>
    </w:p>
    <w:p>
      <w:pPr>
        <w:pStyle w:val="BodyText"/>
      </w:pPr>
      <w:r>
        <w:t xml:space="preserve">&gt;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Services in United Arab Emirates Abu Dhabi</dc:title>
  <dc:creator/>
  <dc:language>en</dc:language>
  <cp:keywords/>
  <dcterms:created xsi:type="dcterms:W3CDTF">2026-07-29T16:21:25Z</dcterms:created>
  <dcterms:modified xsi:type="dcterms:W3CDTF">2026-07-29T16:21:25Z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