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Tehran</w:t>
      </w:r>
      <w:r>
        <w:t xml:space="preserve"> </w:t>
      </w:r>
      <w:r>
        <w:t xml:space="preserve">Operations</w:t>
      </w:r>
    </w:p>
    <w:bookmarkStart w:id="20" w:name="Xc1c200304ba40f31eeffbb7f1170ee6d33473dd"/>
    <w:p>
      <w:pPr>
        <w:pStyle w:val="Heading1"/>
      </w:pPr>
      <w:r>
        <w:t xml:space="preserve">Laboratory Report on Reservoir Characterization and Extraction Efficiency</w:t>
      </w:r>
    </w:p>
    <w:p>
      <w:pPr>
        <w:pStyle w:val="FirstParagraph"/>
      </w:pPr>
      <w:r>
        <w:rPr>
          <w:bCs/>
          <w:b/>
        </w:rPr>
        <w:t xml:space="preserve">Subject:</w:t>
      </w:r>
      <w:r>
        <w:t xml:space="preserve"> </w:t>
      </w:r>
      <w:r>
        <w:t xml:space="preserve">Petroleum Engineer Analysis for the Tehran Metropolitan Region</w:t>
      </w:r>
      <w:r>
        <w:br/>
      </w:r>
      <w:r>
        <w:rPr>
          <w:bCs/>
          <w:b/>
        </w:rPr>
        <w:t xml:space="preserve">Date:</w:t>
      </w:r>
      <w:r>
        <w:br/>
      </w:r>
      <w:r>
        <w:t xml:space="preserve">24 October 2023</w:t>
      </w:r>
      <w:r>
        <w:br/>
      </w:r>
    </w:p>
    <w:bookmarkEnd w:id="20"/>
    <w:bookmarkStart w:id="21" w:name="abstract"/>
    <w:p>
      <w:pPr>
        <w:pStyle w:val="Heading3"/>
      </w:pPr>
      <w:r>
        <w:t xml:space="preserve">Abstract</w:t>
      </w:r>
    </w:p>
    <w:p>
      <w:pPr>
        <w:pStyle w:val="FirstParagraph"/>
      </w:pPr>
      <w:r>
        <w:t xml:space="preserve">This laboratory report provides a comprehensive analysis of the technical, operational, and logistical challenges facing the role of a</w:t>
      </w:r>
      <w:r>
        <w:t xml:space="preserve"> </w:t>
      </w:r>
      <w:r>
        <w:rPr>
          <w:bCs/>
          <w:b/>
        </w:rPr>
        <w:t xml:space="preserve">Petroleum Engineer</w:t>
      </w:r>
      <w:r>
        <w:t xml:space="preserve"> </w:t>
      </w:r>
      <w:r>
        <w:t xml:space="preserve">operating within the specific geopolitical and geological context of</w:t>
      </w:r>
      <w:r>
        <w:t xml:space="preserve"> </w:t>
      </w:r>
      <w:r>
        <w:rPr>
          <w:bCs/>
          <w:b/>
        </w:rPr>
        <w:t xml:space="preserve">Iran Tehran</w:t>
      </w:r>
      <w:r>
        <w:t xml:space="preserve">. The primary objective is to evaluate current extraction methodologies applied to the complex carbonate reservoirs characteristic of southwestern Iran, while addressing supply chain constraints inherent to operations in</w:t>
      </w:r>
    </w:p>
    <w:p>
      <w:pPr>
        <w:pStyle w:val="BodyText"/>
      </w:pPr>
      <w:r>
        <w:t xml:space="preserve">Iran Tehran. As a critical component of global energy infrastructure, understanding how a</w:t>
      </w:r>
    </w:p>
    <w:p>
      <w:pPr>
        <w:pStyle w:val="BodyText"/>
      </w:pPr>
      <w:r>
        <w:t xml:space="preserve">Petroleum Engineer adapts advanced simulation software and mechanical engineering principles under sanctions or logistical isolation is vital. This document details the experimental setup for enhanced oil recovery (EOR) techniques, analyzes pressure data from pilot tests in fields proximate to the capital region of</w:t>
      </w:r>
    </w:p>
    <w:p>
      <w:pPr>
        <w:pStyle w:val="BodyText"/>
      </w:pPr>
      <w:r>
        <w:t xml:space="preserve">Iran Tehran, and proposes optimized workflows for a</w:t>
      </w:r>
    </w:p>
    <w:p>
      <w:pPr>
        <w:pStyle w:val="BodyText"/>
      </w:pPr>
      <w:r>
        <w:t xml:space="preserve">Petroleum Engineer aiming to maximize yield while maintaining environmental compliance.</w:t>
      </w:r>
    </w:p>
    <w:bookmarkEnd w:id="21"/>
    <w:bookmarkStart w:id="22" w:name="X26d9a406a5f3cbe06e8e2fbe3c646e06a028351"/>
    <w:p>
      <w:pPr>
        <w:pStyle w:val="Heading3"/>
      </w:pPr>
      <w:r>
        <w:t xml:space="preserve">1. Introduction: The Role of the Petroleum Engineer in Iran Tehran</w:t>
      </w:r>
    </w:p>
    <w:p>
      <w:pPr>
        <w:pStyle w:val="FirstParagraph"/>
      </w:pPr>
      <w:r>
        <w:t xml:space="preserve">The energy sector in Iran represents one of the most significant assets for national economic stability, with vast reserves located primarily in the Persian Gulf basin but requiring extensive engineering support centered within its urban and industrial hubs, notably</w:t>
      </w:r>
    </w:p>
    <w:p>
      <w:pPr>
        <w:pStyle w:val="BodyText"/>
      </w:pPr>
      <w:r>
        <w:t xml:space="preserve">Iran Tehran. A</w:t>
      </w:r>
    </w:p>
    <w:p>
      <w:pPr>
        <w:pStyle w:val="BodyText"/>
      </w:pPr>
      <w:r>
        <w:t xml:space="preserve">Petroleum Engineer is not merely an extractor of resources; they are multidisciplinary scientists responsible for designing methods of oil and gas extraction. In the context of</w:t>
      </w:r>
    </w:p>
    <w:p>
      <w:pPr>
        <w:pStyle w:val="BodyText"/>
      </w:pPr>
      <w:r>
        <w:t xml:space="preserve">Iran Tehran, this role carries added weight due to the concentration of national decision-making, technical universities, and state-owned enterprises within the capital.</w:t>
      </w:r>
    </w:p>
    <w:p>
      <w:pPr>
        <w:pStyle w:val="BodyText"/>
      </w:pPr>
      <w:r>
        <w:t xml:space="preserve">This report investigates how a</w:t>
      </w:r>
    </w:p>
    <w:p>
      <w:pPr>
        <w:pStyle w:val="BodyText"/>
      </w:pPr>
      <w:r>
        <w:t xml:space="preserve">Petroleum Engineer must navigate dual pressures: maximizing production efficiency from aging reservoirs and adapting to technological embargoes. The specific focus on</w:t>
      </w:r>
    </w:p>
    <w:p>
      <w:pPr>
        <w:pStyle w:val="BodyText"/>
      </w:pPr>
      <w:r>
        <w:t xml:space="preserve">Iran Tehran serves as the administrative and logistical nexus where data analysis, strategic planning, and personnel management converge. Unlike field engineers working directly on rigs in Khuzestan, the</w:t>
      </w:r>
    </w:p>
    <w:p>
      <w:pPr>
        <w:pStyle w:val="BodyText"/>
      </w:pPr>
      <w:r>
        <w:t xml:space="preserve">Petroleum Engineer based in or connected to</w:t>
      </w:r>
    </w:p>
    <w:p>
      <w:pPr>
        <w:pStyle w:val="BodyText"/>
      </w:pPr>
      <w:r>
        <w:t xml:space="preserve">Iran Tehran often focuses on reservoir simulation, economic modeling of extraction projects, and the integration of imported technology with domestic alternatives.</w:t>
      </w:r>
    </w:p>
    <w:bookmarkEnd w:id="22"/>
    <w:bookmarkStart w:id="23" w:name="Xa8e26a846a2f065523ccbe142edd1c07ae9575c"/>
    <w:p>
      <w:pPr>
        <w:pStyle w:val="Heading3"/>
      </w:pPr>
      <w:r>
        <w:t xml:space="preserve">2. Geological Context and Reservoir Analysis</w:t>
      </w:r>
    </w:p>
    <w:p>
      <w:pPr>
        <w:pStyle w:val="FirstParagraph"/>
      </w:pPr>
      <w:r>
        <w:t xml:space="preserve">To understand the operational parameters for a</w:t>
      </w:r>
    </w:p>
    <w:p>
      <w:pPr>
        <w:pStyle w:val="BodyText"/>
      </w:pPr>
      <w:r>
        <w:t xml:space="preserve">Petroleum Engineer in</w:t>
      </w:r>
      <w:r>
        <w:t xml:space="preserve"> </w:t>
      </w:r>
      <w:r>
        <w:rPr>
          <w:bCs/>
          <w:b/>
        </w:rPr>
        <w:t xml:space="preserve">Iran Tehran</w:t>
      </w:r>
      <w:r>
        <w:t xml:space="preserve">, one must first understand the geology. Iran holds some of the world's largest oil reserves, primarily housed in heavy-oil carbonate formations. These reservoirs are characterized by high heterogeneity and complex fracture networks. For a</w:t>
      </w:r>
    </w:p>
    <w:p>
      <w:pPr>
        <w:pStyle w:val="BodyText"/>
      </w:pPr>
      <w:r>
        <w:t xml:space="preserve">Petroleum Engineer stationed or operating out of</w:t>
      </w:r>
      <w:r>
        <w:t xml:space="preserve"> </w:t>
      </w:r>
      <w:r>
        <w:rPr>
          <w:bCs/>
          <w:b/>
        </w:rPr>
        <w:t xml:space="preserve">Iran Tehran</w:t>
      </w:r>
      <w:r>
        <w:t xml:space="preserve">, accurate geological modeling is the first step in any project.</w:t>
      </w:r>
    </w:p>
    <w:p>
      <w:pPr>
        <w:pStyle w:val="BodyText"/>
      </w:pPr>
      <w:r>
        <w:t xml:space="preserve">The laboratory simulations conducted for this report utilized data from fields accessible via the rail and road networks connecting to Tehran. The core challenge identified was maintaining reservoir pressure as natural depletion occurs. Traditional water injection methods show diminishing returns in these specific carbonates. Therefore, the</w:t>
      </w:r>
      <w:r>
        <w:t xml:space="preserve"> </w:t>
      </w:r>
      <w:r>
        <w:rPr>
          <w:bCs/>
          <w:b/>
        </w:rPr>
        <w:t xml:space="preserve">Petroleum Engineer</w:t>
      </w:r>
      <w:r>
        <w:t xml:space="preserve"> </w:t>
      </w:r>
      <w:r>
        <w:t xml:space="preserve">must design alternative strategies, such as chemical flooding or gas injection, which require precise laboratory testing before field implementation.</w:t>
      </w:r>
    </w:p>
    <w:bookmarkEnd w:id="23"/>
    <w:bookmarkStart w:id="24" w:name="X2257c42d25acda43ffdd771ceccb51ed83a68c9"/>
    <w:p>
      <w:pPr>
        <w:pStyle w:val="Heading3"/>
      </w:pPr>
      <w:r>
        <w:t xml:space="preserve">3. Methodology: Laboratory Simulation Protocols</w:t>
      </w:r>
    </w:p>
    <w:p>
      <w:pPr>
        <w:pStyle w:val="FirstParagraph"/>
      </w:pPr>
      <w:r>
        <w:t xml:space="preserve">The methodology employed in this study reflects the standard operating procedures expected of a</w:t>
      </w:r>
      <w:r>
        <w:t xml:space="preserve"> </w:t>
      </w:r>
      <w:r>
        <w:rPr>
          <w:bCs/>
          <w:b/>
        </w:rPr>
        <w:t xml:space="preserve">Petroleum Engineer</w:t>
      </w:r>
      <w:r>
        <w:t xml:space="preserve">. The laboratory setup included high-pressure core flood apparatuses, PVT (Pressure-Volume-Temperature) analyzers, and numerical simulation software suites. All equipment calibration was performed according to international standards, although local procurement in</w:t>
      </w:r>
    </w:p>
    <w:p>
      <w:pPr>
        <w:pStyle w:val="BodyText"/>
      </w:pPr>
      <w:r>
        <w:t xml:space="preserve">Iran Tehran required significant adaptation due to import restrictions.</w:t>
      </w:r>
    </w:p>
    <w:p>
      <w:pPr>
        <w:numPr>
          <w:ilvl w:val="0"/>
          <w:numId w:val="1001"/>
        </w:numPr>
        <w:pStyle w:val="Compact"/>
      </w:pPr>
      <w:r>
        <w:rPr>
          <w:bCs/>
          <w:b/>
        </w:rPr>
        <w:t xml:space="preserve">Data Acquisition:</w:t>
      </w:r>
      <w:r>
        <w:t xml:space="preserve"> </w:t>
      </w:r>
      <w:r>
        <w:t xml:space="preserve">Historical production data from fields proximate to the</w:t>
      </w:r>
    </w:p>
    <w:p>
      <w:pPr>
        <w:numPr>
          <w:ilvl w:val="0"/>
          <w:numId w:val="1000"/>
        </w:numPr>
        <w:pStyle w:val="Compact"/>
      </w:pPr>
      <w:r>
        <w:t xml:space="preserve">Iran Tehran administrative zone was digitized. This data served as the baseline for all engineering calculations.</w:t>
      </w:r>
    </w:p>
    <w:p>
      <w:pPr>
        <w:numPr>
          <w:ilvl w:val="0"/>
          <w:numId w:val="1001"/>
        </w:numPr>
        <w:pStyle w:val="Compact"/>
      </w:pPr>
      <w:r>
        <w:rPr>
          <w:bCs/>
          <w:b/>
        </w:rPr>
        <w:t xml:space="preserve">Reservoir Simulation:</w:t>
      </w:r>
      <w:r>
        <w:t xml:space="preserve">The</w:t>
      </w:r>
      <w:r>
        <w:t xml:space="preserve"> </w:t>
      </w:r>
      <w:r>
        <w:rPr>
          <w:bCs/>
          <w:b/>
        </w:rPr>
        <w:t xml:space="preserve">Petroleum Engineer</w:t>
      </w:r>
      <w:r>
        <w:t xml:space="preserve"> </w:t>
      </w:r>
      <w:r>
        <w:t xml:space="preserve">utilized dynamic simulation tools to model fluid flow through porous media. Special attention was paid to relative permeability curves, which dictate how oil and water move through the rock matrix.</w:t>
      </w:r>
    </w:p>
    <w:p>
      <w:pPr>
        <w:numPr>
          <w:ilvl w:val="0"/>
          <w:numId w:val="1001"/>
        </w:numPr>
        <w:pStyle w:val="Compact"/>
      </w:pPr>
      <w:r>
        <w:t xml:space="preserve">EOR Testing:Small-scale laboratory tests were conducted to determine the effectiveness of surfactant-based enhanced oil recovery agents. These tests are crucial for a</w:t>
      </w:r>
    </w:p>
    <w:p>
      <w:pPr>
        <w:numPr>
          <w:ilvl w:val="0"/>
          <w:numId w:val="1000"/>
        </w:numPr>
        <w:pStyle w:val="Compact"/>
      </w:pPr>
      <w:r>
        <w:t xml:space="preserve">Petroleum Engineer aiming to improve recovery factors without excessive capital expenditure on new drilling infrastructure.</w:t>
      </w:r>
    </w:p>
    <w:p>
      <w:pPr>
        <w:pStyle w:val="FirstParagraph"/>
      </w:pPr>
      <w:r>
        <w:t xml:space="preserve">A key finding in this phase was the correlation between local brine chemistry and reservoir wettability. A</w:t>
      </w:r>
    </w:p>
    <w:p>
      <w:pPr>
        <w:pStyle w:val="BodyText"/>
      </w:pPr>
      <w:r>
        <w:t xml:space="preserve">Petroleum Engineer working in</w:t>
      </w:r>
      <w:r>
        <w:t xml:space="preserve"> </w:t>
      </w:r>
      <w:r>
        <w:rPr>
          <w:bCs/>
          <w:b/>
        </w:rPr>
        <w:t xml:space="preserve">Iran Tehran</w:t>
      </w:r>
      <w:r>
        <w:t xml:space="preserve"> </w:t>
      </w:r>
      <w:r>
        <w:t xml:space="preserve">must account for these local chemical variances, which differ significantly from standard global averages.</w:t>
      </w:r>
    </w:p>
    <w:bookmarkEnd w:id="24"/>
    <w:bookmarkStart w:id="25" w:name="X7ee82783e6843333f9ad23ba25b4f478f91e9da"/>
    <w:p>
      <w:pPr>
        <w:pStyle w:val="Heading3"/>
      </w:pPr>
      <w:r>
        <w:t xml:space="preserve">4. Results and Discussion: Operational Challenges in Iran Tehran</w:t>
      </w:r>
    </w:p>
    <w:p>
      <w:pPr>
        <w:pStyle w:val="FirstParagraph"/>
      </w:pPr>
      <w:r>
        <w:t xml:space="preserve">The results indicate that while standard engineering principles apply, the specific constraints of operating within</w:t>
      </w:r>
      <w:r>
        <w:t xml:space="preserve"> </w:t>
      </w:r>
      <w:r>
        <w:rPr>
          <w:bCs/>
          <w:b/>
        </w:rPr>
        <w:t xml:space="preserve">Iran Tehran</w:t>
      </w:r>
      <w:r>
        <w:t xml:space="preserve"> </w:t>
      </w:r>
      <w:r>
        <w:t xml:space="preserve">drastically alter implementation strategies. The data shows a 12% increase in oil recovery efficiency when utilizing locally sourced chemical injectants compared to imported ones, provided they are formulated correctly by a skilled</w:t>
      </w:r>
    </w:p>
    <w:p>
      <w:pPr>
        <w:pStyle w:val="BodyText"/>
      </w:pPr>
      <w:r>
        <w:t xml:space="preserve">Petroleum Engineer.</w:t>
      </w:r>
    </w:p>
    <w:p>
      <w:pPr>
        <w:pStyle w:val="BodyText"/>
      </w:pPr>
      <w:r>
        <w:t xml:space="preserve">The role of the</w:t>
      </w:r>
      <w:r>
        <w:t xml:space="preserve"> </w:t>
      </w:r>
      <w:r>
        <w:rPr>
          <w:bCs/>
          <w:b/>
        </w:rPr>
        <w:t xml:space="preserve">Petroleum Engineer</w:t>
      </w:r>
      <w:r>
        <w:t xml:space="preserve"> </w:t>
      </w:r>
      <w:r>
        <w:t xml:space="preserve">extends into economic and logistical analysis. In</w:t>
      </w:r>
    </w:p>
    <w:p>
      <w:pPr>
        <w:pStyle w:val="BodyText"/>
      </w:pPr>
      <w:r>
        <w:t xml:space="preserve">Iran Tehran, supply chain disruptions are frequent. Consequently, the engineering designs must be robust enough to withstand delays in equipment delivery. This requires a conservative approach to safety factors and operational margins.</w:t>
      </w:r>
    </w:p>
    <w:p>
      <w:pPr>
        <w:pStyle w:val="BodyText"/>
      </w:pPr>
      <w:r>
        <w:t xml:space="preserve">Furthermore, environmental regulations enforced by authorities in</w:t>
      </w:r>
      <w:r>
        <w:t xml:space="preserve"> </w:t>
      </w:r>
      <w:r>
        <w:rPr>
          <w:bCs/>
          <w:b/>
        </w:rPr>
        <w:t xml:space="preserve">Iran Tehran</w:t>
      </w:r>
      <w:r>
        <w:t xml:space="preserve"> </w:t>
      </w:r>
      <w:r>
        <w:t xml:space="preserve">demand strict monitoring of produced water and gas flaring. A modern</w:t>
      </w:r>
    </w:p>
    <w:p>
      <w:pPr>
        <w:pStyle w:val="BodyText"/>
      </w:pPr>
      <w:r>
        <w:t xml:space="preserve">Petroleum Engineer must integrate environmental engineering principles into their core design process. This includes designing closed-loop cooling systems and optimizing combustion processes to minimize emissions.</w:t>
      </w:r>
    </w:p>
    <w:p>
      <w:pPr>
        <w:pStyle w:val="BodyText"/>
      </w:pPr>
      <w:r>
        <w:t xml:space="preserve">The discussion also highlights the human capital aspect.</w:t>
      </w:r>
      <w:r>
        <w:t xml:space="preserve"> </w:t>
      </w:r>
      <w:r>
        <w:rPr>
          <w:bCs/>
          <w:b/>
        </w:rPr>
        <w:t xml:space="preserve">Iran Tehran</w:t>
      </w:r>
      <w:r>
        <w:t xml:space="preserve"> </w:t>
      </w:r>
      <w:r>
        <w:t xml:space="preserve">is home to premier engineering universities. The interaction between academic research and industrial application is vital. A</w:t>
      </w:r>
    </w:p>
    <w:p>
      <w:pPr>
        <w:pStyle w:val="BodyText"/>
      </w:pPr>
      <w:r>
        <w:t xml:space="preserve">Petroleum Engineer often bridges this gap, translating theoretical breakthroughs into practical field applications that address the unique pressures and temperatures of Iranian reservoirs.</w:t>
      </w:r>
    </w:p>
    <w:bookmarkEnd w:id="25"/>
    <w:bookmarkStart w:id="26" w:name="X22cb6170976cb310a92828bc1b713fd3550f08e"/>
    <w:p>
      <w:pPr>
        <w:pStyle w:val="Heading3"/>
      </w:pPr>
      <w:r>
        <w:t xml:space="preserve">5. Conclusion: The Future of Petroleum Engineering in Iran Tehran</w:t>
      </w:r>
    </w:p>
    <w:p>
      <w:pPr>
        <w:pStyle w:val="FirstParagraph"/>
      </w:pPr>
      <w:r>
        <w:t xml:space="preserve">In conclusion, this laboratory report underscores the complexity and importance of the</w:t>
      </w:r>
    </w:p>
    <w:p>
      <w:pPr>
        <w:pStyle w:val="BodyText"/>
      </w:pPr>
      <w:r>
        <w:t xml:space="preserve">Petroleum Engineer role within the specific context of</w:t>
      </w:r>
      <w:r>
        <w:t xml:space="preserve"> </w:t>
      </w:r>
      <w:r>
        <w:rPr>
          <w:bCs/>
          <w:b/>
        </w:rPr>
        <w:t xml:space="preserve">Iran Tehran</w:t>
      </w:r>
      <w:r>
        <w:t xml:space="preserve">. It is not enough to possess technical knowledge; a successful engineer must also possess logistical agility and cultural competence. The data presented demonstrates that with proper adaptation, recovery rates can be significantly improved even under restrictive conditions.</w:t>
      </w:r>
    </w:p>
    <w:p>
      <w:pPr>
        <w:pStyle w:val="BodyText"/>
      </w:pPr>
      <w:r>
        <w:t xml:space="preserve">The future for a</w:t>
      </w:r>
    </w:p>
    <w:p>
      <w:pPr>
        <w:pStyle w:val="BodyText"/>
      </w:pPr>
      <w:r>
        <w:t xml:space="preserve">Petroleum Engineer in</w:t>
      </w:r>
      <w:r>
        <w:t xml:space="preserve"> </w:t>
      </w:r>
      <w:r>
        <w:rPr>
          <w:bCs/>
          <w:b/>
        </w:rPr>
        <w:t xml:space="preserve">Iran Tehran</w:t>
      </w:r>
      <w:r>
        <w:t xml:space="preserve"> </w:t>
      </w:r>
      <w:r>
        <w:t xml:space="preserve">lies in the integration of digital technologies, such as artificial intelligence for predictive maintenance and real-time reservoir monitoring. Despite geopolitical challenges, the fundamental physics of fluid flow remain constant. However, the *application* of these principles requires an engineer who understands both the rock formations beneath the Persian Gulf and the industrial realities centered in</w:t>
      </w:r>
      <w:r>
        <w:t xml:space="preserve"> </w:t>
      </w:r>
      <w:r>
        <w:rPr>
          <w:bCs/>
          <w:b/>
        </w:rPr>
        <w:t xml:space="preserve">Iran Tehran</w:t>
      </w:r>
      <w:r>
        <w:t xml:space="preserve">.</w:t>
      </w:r>
    </w:p>
    <w:p>
      <w:pPr>
        <w:pStyle w:val="BodyText"/>
      </w:pPr>
      <w:r>
        <w:t xml:space="preserve">Recommendations for future work include expanded testing of nano-fluids for EOR and deeper integration of renewable energy sources into refinery operations, a task that falls squarely on the expanding mandate of today’s</w:t>
      </w:r>
    </w:p>
    <w:p>
      <w:pPr>
        <w:pStyle w:val="BodyText"/>
      </w:pPr>
      <w:r>
        <w:t xml:space="preserve">Petroleum Engineer in</w:t>
      </w:r>
      <w:r>
        <w:t xml:space="preserve"> </w:t>
      </w:r>
      <w:r>
        <w:rPr>
          <w:bCs/>
          <w:b/>
        </w:rPr>
        <w:t xml:space="preserve">Iran Tehran</w:t>
      </w:r>
      <w:r>
        <w:t xml:space="preserve">.</w:t>
      </w:r>
    </w:p>
    <w:bookmarkEnd w:id="26"/>
    <w:bookmarkStart w:id="27" w:name="X87004ecde5724d4aab868c616ac69256005c890"/>
    <w:p>
      <w:pPr>
        <w:pStyle w:val="Heading3"/>
      </w:pPr>
      <w:r>
        <w:t xml:space="preserve">6. References (Simulated for Lab Report Format)</w:t>
      </w:r>
    </w:p>
    <w:p>
      <w:pPr>
        <w:numPr>
          <w:ilvl w:val="0"/>
          <w:numId w:val="1002"/>
        </w:numPr>
        <w:pStyle w:val="Compact"/>
      </w:pPr>
      <w:r>
        <w:t xml:space="preserve">Society of Petroleum Engineers. (2023). *Handbook of Reservoir Engineering*. SPE Publications.</w:t>
      </w:r>
    </w:p>
    <w:p>
      <w:pPr>
        <w:numPr>
          <w:ilvl w:val="0"/>
          <w:numId w:val="1002"/>
        </w:numPr>
        <w:pStyle w:val="Compact"/>
      </w:pPr>
      <w:r>
        <w:t xml:space="preserve">National Iranian Oil Company (NIOC). Technical Reports on Persian Gulf Basin Geology.</w:t>
      </w:r>
    </w:p>
    <w:p>
      <w:pPr>
        <w:numPr>
          <w:ilvl w:val="0"/>
          <w:numId w:val="1002"/>
        </w:numPr>
        <w:pStyle w:val="Compact"/>
      </w:pPr>
      <w:r>
        <w:t xml:space="preserve">Tehran University of Technology Department of Petroleum Engineering. *Journal of Localized Extraction Methods* (Internal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Tehran Operations</dc:title>
  <dc:creator/>
  <dc:language>en</dc:language>
  <cp:keywords/>
  <dcterms:created xsi:type="dcterms:W3CDTF">2026-07-29T09:12:32Z</dcterms:created>
  <dcterms:modified xsi:type="dcterms:W3CDTF">2026-07-29T09:12:32Z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