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Petroleum</w:t>
      </w:r>
      <w:r>
        <w:t xml:space="preserve"> </w:t>
      </w:r>
      <w:r>
        <w:t xml:space="preserve">Engineering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bookmarkStart w:id="31" w:name="X9e2360a2fa7bea4c43c22c9c7aea2d1d9dfbeb1"/>
    <w:p>
      <w:pPr>
        <w:pStyle w:val="Heading1"/>
      </w:pPr>
      <w:r>
        <w:t xml:space="preserve">Laboratory Report on Petroleum Engineering Strategies and Environmental Compliance in Netherlands Amsterdam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Energy Sustainability &amp; Resource Management</w:t>
      </w:r>
      <w:r>
        <w:br/>
      </w:r>
      <w:r>
        <w:rPr>
          <w:bCs/>
          <w:b/>
        </w:rPr>
        <w:t xml:space="preserve">From:</w:t>
      </w:r>
      <w:r>
        <w:t xml:space="preserve"> </w:t>
      </w:r>
      <w:r>
        <w:t xml:space="preserve">Senior Laboratory Analyst, Geotechnical Division</w:t>
      </w:r>
      <w:r>
        <w:br/>
      </w:r>
    </w:p>
    <w:p>
      <w:pPr>
        <w:pStyle w:val="BodyText"/>
      </w:pPr>
      <w:r>
        <w:t xml:space="preserve">Subject Analysis of Petroleum Engineering Practices within the Netherlands Amsterdam Regulatory Framework</w:t>
      </w:r>
    </w:p>
    <w:p>
      <w:pPr>
        <w:pStyle w:val="BodyText"/>
      </w:pPr>
      <w:r>
        <w:t xml:space="preserve">Abstract</w:t>
      </w:r>
    </w:p>
    <w:p>
      <w:pPr>
        <w:pStyle w:val="BodyText"/>
      </w:pPr>
      <w:r>
        <w:t xml:space="preserve">This laboratory report provides a comprehensive analysis of petroleum engineering methodologies as applied within the unique geographical and regulatory context of Netherlands Amsterdam. As global energy transitions accelerate, the role of the Petroleum Engineer has evolved from mere extraction efficiency to holistic resource management and environmental stewardship. This document examines how petroleum engineering principles are adapted to meet stringent European Union standards, specifically focusing on operational protocols in regions influenced by major urban centers like Netherlands Amsterdam. The findings indicate a significant shift toward integrated reservoir management, carbon capture utilization and storage (CCUS) technologies, and rigorous safety compliance.</w:t>
      </w:r>
    </w:p>
    <w:bookmarkStart w:id="20" w:name="introduction"/>
    <w:p>
      <w:pPr>
        <w:pStyle w:val="Heading2"/>
      </w:pPr>
      <w:r>
        <w:t xml:space="preserve">1. Introduction</w:t>
      </w:r>
    </w:p>
    <w:p>
      <w:pPr>
        <w:pStyle w:val="FirstParagraph"/>
      </w:pPr>
      <w:r>
        <w:t xml:space="preserve">The primary objective of this laboratory report is to evaluate the current state of petroleum engineering practices that are relevant to operations in or affecting Netherlands Amsterdam. While the North Sea basin is a historic hub for oil and gas extraction, modern petroleum engineering demands a multifaceted approach that considers ecological impact, urban proximity risks, and sustainable energy integration. The term "Petroleum Engineer" in this context no longer refers solely to drilling specialists but encompasses geoscientists, reservoir modelers, and environmental compliance officers who operate within the high-stakes environment of Netherlands Amsterdam.</w:t>
      </w:r>
    </w:p>
    <w:p>
      <w:pPr>
        <w:pStyle w:val="BodyText"/>
      </w:pPr>
      <w:r>
        <w:t xml:space="preserve">The significance of this report lies in its focus on the intersection between industrial engineering and urban sustainability. Netherlands Amsterdam serves as a critical logistical and regulatory hub for energy activities in Northwestern Europe. Therefore, understanding how petroleum engineering data flows from offshore platforms to decision-making centers in Netherlands Amsterdam is vital for accurate reporting and strategic planning.</w:t>
      </w:r>
    </w:p>
    <w:bookmarkEnd w:id="20"/>
    <w:bookmarkStart w:id="21" w:name="methodology"/>
    <w:p>
      <w:pPr>
        <w:pStyle w:val="Heading2"/>
      </w:pPr>
      <w:r>
        <w:t xml:space="preserve">2. Methodology</w:t>
      </w:r>
    </w:p>
    <w:p>
      <w:pPr>
        <w:pStyle w:val="FirstParagraph"/>
      </w:pPr>
      <w:r>
        <w:t xml:space="preserve">This report utilizes a mixed-methods approach, combining technical data analysis from recent reservoir simulation models with a review of regulatory frameworks applicable to petroleum operations in the region. The laboratory procedures involved:</w:t>
      </w:r>
    </w:p>
    <w:p>
      <w:pPr>
        <w:numPr>
          <w:ilvl w:val="0"/>
          <w:numId w:val="1001"/>
        </w:numPr>
        <w:pStyle w:val="Compact"/>
      </w:pPr>
      <w:r>
        <w:rPr>
          <w:bCs/>
          <w:b/>
        </w:rPr>
        <w:t xml:space="preserve">Data Review:</w:t>
      </w:r>
      <w:r>
        <w:t xml:space="preserve"> </w:t>
      </w:r>
      <w:r>
        <w:t xml:space="preserve">Analysis of production logs and pressure maintenance data from North Sea fields managed by entities headquartered or operating significantly through Netherlands Amsterdam.</w:t>
      </w:r>
    </w:p>
    <w:p>
      <w:pPr>
        <w:numPr>
          <w:ilvl w:val="0"/>
          <w:numId w:val="1001"/>
        </w:numPr>
        <w:pStyle w:val="Compact"/>
      </w:pPr>
      <w:r>
        <w:rPr>
          <w:bCs/>
          <w:b/>
        </w:rPr>
        <w:t xml:space="preserve">Spatial Analysis:</w:t>
      </w:r>
      <w:r>
        <w:t xml:space="preserve"> </w:t>
      </w:r>
      <w:r>
        <w:t xml:space="preserve">Evaluation of seismic risk maps relative to urban infrastructure in Netherlands Amsterdam.</w:t>
      </w:r>
    </w:p>
    <w:p>
      <w:pPr>
        <w:numPr>
          <w:ilvl w:val="0"/>
          <w:numId w:val="1001"/>
        </w:numPr>
        <w:pStyle w:val="Compact"/>
      </w:pPr>
      <w:r>
        <w:rPr>
          <w:iCs/>
          <w:i/>
        </w:rPr>
        <w:t xml:space="preserve">Regulatory Audit:</w:t>
      </w:r>
      <w:r>
        <w:t xml:space="preserve">A comparison of international petroleum engineering standards against the specific environmental laws enforced in the municipality and province surrounding Netherlands Amsterdam.</w:t>
      </w:r>
    </w:p>
    <w:bookmarkEnd w:id="21"/>
    <w:bookmarkStart w:id="24" w:name="Xcec8c223d5cf4ea99a9c5aabf71810c5154a90c"/>
    <w:p>
      <w:pPr>
        <w:pStyle w:val="Heading2"/>
      </w:pPr>
      <w:r>
        <w:t xml:space="preserve">3. Technical Analysis: The Role of Petroleum Engineering</w:t>
      </w:r>
    </w:p>
    <w:p>
      <w:pPr>
        <w:pStyle w:val="FirstParagraph"/>
      </w:pPr>
      <w:r>
        <w:t xml:space="preserve">Petroleum engineers are tasked with maximizing hydrocarbon recovery while minimizing environmental footprints. In the context of mature fields supplying energy to the Netherlands Amsterdam corridor, enhanced oil recovery (EOR) techniques have become paramount.</w:t>
      </w:r>
    </w:p>
    <w:bookmarkStart w:id="22" w:name="reservoir-simulation-and-management"/>
    <w:p>
      <w:pPr>
        <w:pStyle w:val="Heading3"/>
      </w:pPr>
      <w:r>
        <w:t xml:space="preserve">3.1 Reservoir Simulation and Management</w:t>
      </w:r>
    </w:p>
    <w:p>
      <w:pPr>
        <w:pStyle w:val="FirstParagraph"/>
      </w:pPr>
      <w:r>
        <w:t xml:space="preserve">Petroleum engineers utilize advanced reservoir simulation software to model fluid flow through porous media. Recent lab tests indicate that gas injection methods are increasingly preferred over water flooding in specific Dutch geological formations due to the compressibility of natural gas, which helps maintain reservoir pressure more effectively. This technical choice is directly influenced by the need for long-term stability, preventing subsidence issues that could impact land use near Netherlands Amsterdam.</w:t>
      </w:r>
    </w:p>
    <w:bookmarkEnd w:id="22"/>
    <w:bookmarkStart w:id="23" w:name="well-integrity-and-safety-standards"/>
    <w:p>
      <w:pPr>
        <w:pStyle w:val="Heading3"/>
      </w:pPr>
      <w:r>
        <w:t xml:space="preserve">3.2 Well Integrity and Safety Standards</w:t>
      </w:r>
    </w:p>
    <w:p>
      <w:pPr>
        <w:pStyle w:val="FirstParagraph"/>
      </w:pPr>
      <w:r>
        <w:t xml:space="preserve">Safety is a paramount concern in petroleum engineering, particularly when considering potential seismic events or wellhead failures that could have downstream effects on major urban centers like Netherlands Amsterdam. The laboratory report highlights the implementation of real-time monitoring systems. These systems allow engineers to detect pressure anomalies instantly, ensuring that any deviation from safe operational parameters triggers immediate automated shutdowns. This proactive approach is mandated by Dutch safety regulations and reflects the high density of population and infrastructure associated with Netherlands Amsterdam.</w:t>
      </w:r>
    </w:p>
    <w:bookmarkEnd w:id="23"/>
    <w:bookmarkEnd w:id="24"/>
    <w:bookmarkStart w:id="27" w:name="X7b347bba305b412e5a4898e798a5648b59f22df"/>
    <w:p>
      <w:pPr>
        <w:pStyle w:val="Heading2"/>
      </w:pPr>
      <w:r>
        <w:t xml:space="preserve">4. Environmental Considerations in Netherlands Amsterdam Context</w:t>
      </w:r>
    </w:p>
    <w:p>
      <w:pPr>
        <w:pStyle w:val="FirstParagraph"/>
      </w:pPr>
      <w:r>
        <w:t xml:space="preserve">The environmental impact assessment component of this laboratory report is critical. Petroleum engineering activities cannot be viewed in isolation from their ecological consequences. The region around Netherlands Amsterdam has strict emission limits and biodiversity protection zones.</w:t>
      </w:r>
    </w:p>
    <w:bookmarkStart w:id="25" w:name="X18ed52edeec36ca90e54285d133b1609b539a95"/>
    <w:p>
      <w:pPr>
        <w:pStyle w:val="Heading3"/>
      </w:pPr>
      <w:r>
        <w:t xml:space="preserve">4.1 Carbon Capture, Utilization, and Storage (CCUS)</w:t>
      </w:r>
    </w:p>
    <w:p>
      <w:pPr>
        <w:pStyle w:val="FirstParagraph"/>
      </w:pPr>
      <w:r>
        <w:t xml:space="preserve">A significant portion of modern petroleum engineering efforts in this region is dedicated to CCUS technologies. Petroleum engineers are now designing infrastructure that captures CO2 emissions from industrial sources and injects them into depleted hydrocarbon reservoirs. This process not only sequesters carbon but also utilizes existing geological knowledge, making it a cost-effective solution for reducing the carbon footprint of energy production serving Netherlands Amsterdam.</w:t>
      </w:r>
    </w:p>
    <w:bookmarkEnd w:id="25"/>
    <w:bookmarkStart w:id="26" w:name="water-management-and-discharge"/>
    <w:p>
      <w:pPr>
        <w:pStyle w:val="Heading3"/>
      </w:pPr>
      <w:r>
        <w:t xml:space="preserve">4.2 Water Management and Discharge</w:t>
      </w:r>
    </w:p>
    <w:p>
      <w:pPr>
        <w:pStyle w:val="FirstParagraph"/>
      </w:pPr>
      <w:r>
        <w:t xml:space="preserve">Petroleum engineering operations generate significant volumes of produced water. Laboratory analysis of discharge samples shows that advanced treatment technologies are required to meet the stringent water quality standards set for the North Sea and internal Dutch waters. The proximity to Netherlands Amsterdam necessitates zero-discharge policies or highly purified return flows, ensuring that marine ecosystems remain unaffected by hydrocarbon residues or chemical contaminants.</w:t>
      </w:r>
    </w:p>
    <w:bookmarkEnd w:id="26"/>
    <w:bookmarkEnd w:id="27"/>
    <w:bookmarkStart w:id="28" w:name="regulatory-compliance-and-data-reporting"/>
    <w:p>
      <w:pPr>
        <w:pStyle w:val="Heading2"/>
      </w:pPr>
      <w:r>
        <w:t xml:space="preserve">5. Regulatory Compliance and Data Reporting</w:t>
      </w:r>
    </w:p>
    <w:p>
      <w:pPr>
        <w:pStyle w:val="FirstParagraph"/>
      </w:pPr>
      <w:r>
        <w:t xml:space="preserve">The laboratory report emphasizes the importance of transparent data reporting. Petroleum engineers must submit detailed logs to regulatory bodies that oversee energy activities relevant to Netherlands Amsterdam. These reports include:</w:t>
      </w:r>
    </w:p>
    <w:p>
      <w:pPr>
        <w:numPr>
          <w:ilvl w:val="0"/>
          <w:numId w:val="1002"/>
        </w:numPr>
        <w:pStyle w:val="Compact"/>
      </w:pPr>
      <w:r>
        <w:rPr>
          <w:bCs/>
          <w:b/>
        </w:rPr>
        <w:t xml:space="preserve">Emission Inventories:</w:t>
      </w:r>
      <w:r>
        <w:t xml:space="preserve"> </w:t>
      </w:r>
      <w:r>
        <w:t xml:space="preserve">Detailed accounting of greenhouse gas emissions per barrel of oil equivalent produced.</w:t>
      </w:r>
    </w:p>
    <w:p>
      <w:pPr>
        <w:numPr>
          <w:ilvl w:val="0"/>
          <w:numId w:val="1002"/>
        </w:numPr>
        <w:pStyle w:val="Compact"/>
      </w:pPr>
      <w:r>
        <w:rPr>
          <w:bCs/>
          <w:b/>
        </w:rPr>
        <w:t xml:space="preserve">Safety Incident Reports:</w:t>
      </w:r>
      <w:r>
        <w:t xml:space="preserve"> </w:t>
      </w:r>
      <w:r>
        <w:t xml:space="preserve">Documentation of any near-misses or accidents, analyzed for root causes to prevent recurrence.</w:t>
      </w:r>
    </w:p>
    <w:p>
      <w:pPr>
        <w:numPr>
          <w:ilvl w:val="0"/>
          <w:numId w:val="1002"/>
        </w:numPr>
        <w:pStyle w:val="Compact"/>
      </w:pPr>
      <w:r>
        <w:t xml:space="preserve">Natural Gas Extraction Limits:The Dutch government has imposed strict caps on natural gas extraction to prevent induced seismicity. Petroleum engineers must constantly adjust their drilling strategies to comply with these limits, ensuring that operations do not exceed the allocated quotas which are managed through central authorities in Netherlands Amsterdam.</w:t>
      </w:r>
    </w:p>
    <w:bookmarkEnd w:id="28"/>
    <w:bookmarkStart w:id="29" w:name="discussion-the-transition-paradigm"/>
    <w:p>
      <w:pPr>
        <w:pStyle w:val="Heading2"/>
      </w:pPr>
      <w:r>
        <w:t xml:space="preserve">6. Discussion: The Transition Paradigm</w:t>
      </w:r>
    </w:p>
    <w:p>
      <w:pPr>
        <w:pStyle w:val="FirstParagraph"/>
      </w:pPr>
      <w:r>
        <w:t xml:space="preserve">The data collected for this laboratory report underscores a transitional phase in petroleum engineering. The traditional model of aggressive extraction is being replaced by a model of sustainable integration. Petroleum engineers are increasingly collaborating with renewable energy experts to hybridize facilities. For instance, offshore platforms may begin to incorporate wind power integration, where electricity generated by nearby wind farms powers drilling operations in Netherlands Amsterdam supply chains.</w:t>
      </w:r>
    </w:p>
    <w:p>
      <w:pPr>
        <w:pStyle w:val="BodyText"/>
      </w:pPr>
      <w:r>
        <w:t xml:space="preserve">This shift requires a redefinition of the petroleum engineer's skill set. Technical proficiency in geology and fluid mechanics must be supplemented with knowledge of renewable energy systems and environmental law. The laboratory findings suggest that training programs for petroleum engineers are evolving to include modules on sustainability, reflecting the demands of stakeholders in Netherlands Amsterdam who prioritize green energy solutions.</w:t>
      </w:r>
    </w:p>
    <w:bookmarkEnd w:id="29"/>
    <w:bookmarkStart w:id="30" w:name="conclusion"/>
    <w:p>
      <w:pPr>
        <w:pStyle w:val="Heading2"/>
      </w:pPr>
      <w:r>
        <w:t xml:space="preserve">7. Conclusion</w:t>
      </w:r>
    </w:p>
    <w:p>
      <w:pPr>
        <w:pStyle w:val="FirstParagraph"/>
      </w:pPr>
      <w:r>
        <w:t xml:space="preserve">In conclusion, this laboratory report demonstrates that petroleum engineering in the context of Netherlands Amsterdam is characterized by a rigorous adherence to safety, environmental protection, and regulatory compliance. The role of the Petroleum Engineer has expanded beyond technical extraction to include responsibilities as custodians of environmental integrity and managers of complex energy transitions. The unique geographical and political position of Netherlands Amsterdam acts as a catalyst for innovation, driving the adoption of advanced technologies such as CCUS and real-time monitoring.</w:t>
      </w:r>
    </w:p>
    <w:p>
      <w:pPr>
        <w:pStyle w:val="BodyText"/>
      </w:pPr>
      <w:r>
        <w:t xml:space="preserve">Future research should focus on the long-term efficacy of carbon storage projects in Dutch geological formations and their impact on local seismic stability. Furthermore, the integration of digital twins for reservoir management could offer further insights into optimizing operations while minimizing environmental risks in sensitive areas like Netherlands Amsterdam.</w:t>
      </w:r>
    </w:p>
    <w:p>
      <w:pPr>
        <w:pStyle w:val="BodyText"/>
      </w:pPr>
      <w:r>
        <w:br/>
      </w:r>
      <w:r>
        <w:br/>
      </w:r>
    </w:p>
    <w:p>
      <w:pPr>
        <w:pStyle w:val="BodyText"/>
      </w:pPr>
      <w:r>
        <w:t xml:space="preserve">End of Laboratory Report on Petroleum Engineering Strategies and Environmental Compliance in Netherlands Amsterdam.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Petroleum Engineering in the Context of Netherlands Amsterdam</dc:title>
  <dc:creator/>
  <dc:language>en</dc:language>
  <cp:keywords/>
  <dcterms:created xsi:type="dcterms:W3CDTF">2026-07-29T10:30:30Z</dcterms:created>
  <dcterms:modified xsi:type="dcterms:W3CDTF">2026-07-29T10:30:30Z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