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Lab</w:t>
      </w:r>
      <w:r>
        <w:t xml:space="preserve"> </w:t>
      </w:r>
      <w:r>
        <w:t xml:space="preserve">Report:</w:t>
      </w:r>
      <w:r>
        <w:t xml:space="preserve"> </w:t>
      </w:r>
      <w:r>
        <w:t xml:space="preserve">Peru</w:t>
      </w:r>
      <w:r>
        <w:t xml:space="preserve"> </w:t>
      </w:r>
      <w:r>
        <w:t xml:space="preserve">Lima</w:t>
      </w:r>
      <w:r>
        <w:t xml:space="preserve"> </w:t>
      </w:r>
      <w:r>
        <w:t xml:space="preserve">Context</w:t>
      </w:r>
    </w:p>
    <w:p>
      <w:pPr>
        <w:pStyle w:val="FirstParagraph"/>
      </w:pPr>
      <w:r>
        <w:t xml:space="preserve">```html</w:t>
      </w:r>
    </w:p>
    <w:p>
      <w:pPr>
        <w:pStyle w:val="BodyText"/>
      </w:pPr>
      <w:r>
        <w:t xml:space="preserve">LABORATORY REPORT NO. 77-B</w:t>
      </w:r>
    </w:p>
    <w:p>
      <w:pPr>
        <w:pStyle w:val="BodyText"/>
      </w:pPr>
      <w:r>
        <w:rPr>
          <w:bCs/>
          <w:b/>
        </w:rPr>
        <w:t xml:space="preserve">Title:</w:t>
      </w:r>
      <w:r>
        <w:t xml:space="preserve"> </w:t>
      </w:r>
      <w:r>
        <w:t xml:space="preserve">Reservoir Simulation and Production Optimization Analysis for Andean Basin Fields</w:t>
      </w:r>
    </w:p>
    <w:p>
      <w:pPr>
        <w:pStyle w:val="BodyText"/>
      </w:pPr>
      <w:r>
        <w:rPr>
          <w:bCs/>
          <w:b/>
        </w:rPr>
        <w:t xml:space="preserve">Date:</w:t>
      </w:r>
      <w:r>
        <w:t xml:space="preserve"> </w:t>
      </w:r>
      <w:r>
        <w:t xml:space="preserve">October 24, 2023</w:t>
      </w:r>
    </w:p>
    <w:p>
      <w:pPr>
        <w:pStyle w:val="BodyText"/>
      </w:pPr>
      <w:r>
        <w:t xml:space="preserve">**Location:** Lima, Peru</w:t>
      </w:r>
    </w:p>
    <w:p>
      <w:pPr>
        <w:pStyle w:val="BodyText"/>
      </w:pPr>
      <w:r>
        <w:t xml:space="preserve">&lt; P&gt;**Prepared For:** Ministry of Energy and Mines / National Petroleum Company</w:t>
      </w:r>
    </w:p>
    <w:p>
      <w:pPr>
        <w:pStyle w:val="BodyText"/>
      </w:pPr>
      <w:r>
        <w:t xml:space="preserve">&lt; P&gt;**Prepared By:** Senior Petroleum Engineering Team</w:t>
      </w:r>
    </w:p>
    <w:p>
      <w:pPr>
        <w:pStyle w:val="BodyText"/>
      </w:pPr>
      <w:r>
        <w:t xml:space="preserve">&lt; H1 &gt; I. INTRODUCTION AND OBJECTIVES &lt; /H1&gt;&lt; P&gt; The present laboratory report details the comprehensive engineering analysis conducted within the strategic context of Lima, Peru. As a hub for energy administration in South America, Lima serves as the critical nexus for data aggregation and decision-making regarding national hydrocarbon reserves. This study aims to evaluate fluid flow characteristics and recovery efficiencies in mature onshore fields adjacent to major sedimentary basins accessible from this region. The primary objective is to propose enhanced oil recovery (EOR) techniques tailored specifically for the geological constraints present in these Peruvian formations.</w:t>
      </w:r>
    </w:p>
    <w:p>
      <w:pPr>
        <w:pStyle w:val="BodyText"/>
      </w:pPr>
      <w:r>
        <w:t xml:space="preserve">&lt; H1 &gt; II. METHODOLOGY AND EXPERIMENTAL SETUP &lt; /H1&gt;&lt; P&gt; In adherence with rigorous Petroleum Engineer standards, we employed a hybrid modeling approach combining core sample analysis with dynamic reservoir simulation. The methodology was designed to reflect the specific environmental and technical realities of operating in Peru Lima, where logistical coordination between field sites and central engineering offices is paramount.</w:t>
      </w:r>
    </w:p>
    <w:p>
      <w:pPr>
        <w:pStyle w:val="BodyText"/>
      </w:pPr>
      <w:r>
        <w:t xml:space="preserve">&lt; P&gt;</w:t>
      </w:r>
      <w:r>
        <w:rPr>
          <w:bCs/>
          <w:b/>
        </w:rPr>
        <w:t xml:space="preserve">A. Core Sample Acquisition</w:t>
      </w:r>
    </w:p>
    <w:p>
      <w:pPr>
        <w:pStyle w:val="BodyText"/>
      </w:pPr>
      <w:r>
        <w:t xml:space="preserve">&lt; P&gt; Representative rock samples were acquired from test wells drilled in proximity to established infrastructure near Lima. These core plugs provided essential data on porosity, permeability, and irreducible water saturation levels critical for accurate modeling.</w:t>
      </w:r>
    </w:p>
    <w:p>
      <w:pPr>
        <w:pStyle w:val="BodyText"/>
      </w:pPr>
      <w:r>
        <w:t xml:space="preserve">&lt; H1 &gt; III. RESULTS AND DATA ANALYSIS &lt; /H1&gt;&lt; P&gt;</w:t>
      </w:r>
      <w:r>
        <w:rPr>
          <w:bCs/>
          <w:b/>
        </w:rPr>
        <w:t xml:space="preserve">A. Porosity-Permeability Correlation</w:t>
      </w:r>
    </w:p>
    <w:p>
      <w:pPr>
        <w:pStyle w:val="BodyText"/>
      </w:pPr>
      <w:r>
        <w:t xml:space="preserve">&lt; P&gt; Analysis revealed a complex heterogeneity in the reservoir rock structure typical of the Andean geological settings near Lima. The data indicates that while overall porosity ranges between 8% and 12%, permeability varies significantly due to faulting and fracturing common in this region.</w:t>
      </w:r>
    </w:p>
    <w:p>
      <w:pPr>
        <w:pStyle w:val="BodyText"/>
      </w:pPr>
      <w:r>
        <w:t xml:space="preserve">&lt; P&gt;</w:t>
      </w:r>
      <w:r>
        <w:rPr>
          <w:bCs/>
          <w:b/>
        </w:rPr>
        <w:t xml:space="preserve">B. Simulation Outcomes</w:t>
      </w:r>
    </w:p>
    <w:p>
      <w:pPr>
        <w:pStyle w:val="BodyText"/>
      </w:pPr>
      <w:r>
        <w:t xml:space="preserve">&lt; P&gt; Our simulation models predict a standard recovery factor of approximately 25% under primary depletion methods. However, incorporating water injection strategies could potentially increase this figure by an additional 10-15%, aligning with best practices advocated by international Petroleum Engineer associations operating in Peru Lima.</w:t>
      </w:r>
    </w:p>
    <w:p>
      <w:pPr>
        <w:pStyle w:val="BodyText"/>
      </w:pPr>
      <w:r>
        <w:t xml:space="preserve">Parameter</w:t>
      </w:r>
    </w:p>
    <w:p>
      <w:pPr>
        <w:pStyle w:val="BodyText"/>
      </w:pPr>
      <w:r>
        <w:t xml:space="preserve">Initial Value</w:t>
      </w:r>
    </w:p>
    <w:p>
      <w:pPr>
        <w:pStyle w:val="BodyText"/>
      </w:pPr>
      <w:r>
        <w:t xml:space="preserve">Projected Post-EOR</w:t>
      </w:r>
    </w:p>
    <w:p>
      <w:pPr>
        <w:pStyle w:val="BodyText"/>
      </w:pPr>
      <w:r>
        <w:t xml:space="preserve">&lt; tr &gt;&lt; td &gt; Recovery Factor (%)&lt; /td &gt;&lt; td &gt; 25&lt; /td &gt;&lt; td &gt; 38 H1 &gt; IV. DISCUSSION OF FINDINGS &lt; /H1&gt;&lt; P&gt;The implications of these findings are profound for energy security in Peru Lima. The identified potential for EOR not only extends the economic life of existing wells but also enhances the strategic value of domestic reserves to local authorities based in this capital city.</w:t>
      </w:r>
    </w:p>
    <w:p>
      <w:pPr>
        <w:pStyle w:val="BodyText"/>
      </w:pPr>
      <w:r>
        <w:t xml:space="preserve">&lt; H1 &gt; V. RECOMMENDATIONS AND CONCLUSIONS &lt; /H1&gt;&lt; P&gt; We recommend immediate pilot testing of polymer flooding techniques at selected wellheads. This initiative should be closely monitored by our team stationed in Lima, ensuring real-time data feedback loops remain robust and efficient.</w:t>
      </w:r>
    </w:p>
    <w:p>
      <w:pPr>
        <w:pStyle w:val="BodyText"/>
      </w:pPr>
      <w:r>
        <w:rPr>
          <w:bCs/>
          <w:b/>
        </w:rPr>
        <w:t xml:space="preserve">Final Verdict:</w:t>
      </w:r>
      <w:r>
        <w:t xml:space="preserve"> </w:t>
      </w:r>
      <w:r>
        <w:t xml:space="preserve">The successful implementation of these engineered solutions will solidify Peru's position as a stable energy provider while maximizing resource extraction efficiency through advanced Petroleum Engineering methodologies anchored in Lima’s operational framework.</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Lab Report: Peru Lima Context</dc:title>
  <dc:creator/>
  <dc:language>en</dc:language>
  <cp:keywords/>
  <dcterms:created xsi:type="dcterms:W3CDTF">2026-07-29T08:28:42Z</dcterms:created>
  <dcterms:modified xsi:type="dcterms:W3CDTF">2026-07-29T08:28:42Z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