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Johannesburg</w:t>
      </w:r>
      <w:r>
        <w:t xml:space="preserve"> </w:t>
      </w:r>
      <w:r>
        <w:t xml:space="preserve">Context</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Operations Directorate, Energy Sector</w:t>
      </w:r>
      <w:r>
        <w:br/>
      </w:r>
    </w:p>
    <w:p>
      <w:pPr>
        <w:pStyle w:val="BodyText"/>
      </w:pPr>
      <w:r>
        <w:t xml:space="preserve">From:</w:t>
      </w:r>
      <w:r>
        <w:t xml:space="preserve"> </w:t>
      </w:r>
      <w:r>
        <w:t xml:space="preserve">&lt; strong &gt;Subject: Laboratory Report on Petroleum Engineering Feasibility and Resource Assessment in South Africa Johannesburg</w:t>
      </w:r>
    </w:p>
    <w:bookmarkStart w:id="32" w:name="X93e9a07152273784e2cf9c284e61cdaab3a46f3"/>
    <w:p>
      <w:pPr>
        <w:pStyle w:val="Heading1"/>
      </w:pPr>
      <w:r>
        <w:t xml:space="preserve">Laboratory Report: Petroleum Engineering Analysis in the Johannesburg Context</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r>
        <w:t xml:space="preserve"> </w:t>
      </w:r>
      <w:r>
        <w:t xml:space="preserve">provides a comprehensive technical assessment of potential hydrocarbon reserves relevant to the geological structures surrounding</w:t>
      </w:r>
      <w:r>
        <w:t xml:space="preserve"> </w:t>
      </w:r>
      <w:r>
        <w:rPr>
          <w:bCs/>
          <w:b/>
        </w:rPr>
        <w:t xml:space="preserve">South Africa Johannesburg</w:t>
      </w:r>
      <w:r>
        <w:t xml:space="preserve">. While historically recognized for its gold and coal resources, recent advancements in petroleum engineering methodologies have prompted a re-evaluation of sedimentary basins in proximity to the Gauteng province. This document details the analytical procedures, geological sampling results, and engineering simulations conducted to determine the viability of unconventional oil and gas extraction. The primary objective is to establish a baseline for potential</w:t>
      </w:r>
      <w:r>
        <w:t xml:space="preserve"> </w:t>
      </w:r>
      <w:r>
        <w:rPr>
          <w:bCs/>
          <w:b/>
        </w:rPr>
        <w:t xml:space="preserve">Petroleum Engineer</w:t>
      </w:r>
      <w:r>
        <w:t xml:space="preserve"> </w:t>
      </w:r>
      <w:r>
        <w:t xml:space="preserve">interventions that respect both economic constraints and environmental regulations specific to this region.</w:t>
      </w:r>
    </w:p>
    <w:bookmarkEnd w:id="20"/>
    <w:bookmarkStart w:id="21" w:name="introduction"/>
    <w:p>
      <w:pPr>
        <w:pStyle w:val="Heading2"/>
      </w:pPr>
      <w:r>
        <w:t xml:space="preserve">2.0 Introduction</w:t>
      </w:r>
    </w:p>
    <w:p>
      <w:pPr>
        <w:pStyle w:val="FirstParagraph"/>
      </w:pPr>
      <w:r>
        <w:t xml:space="preserve">The energy landscape in Africa is shifting, prompting a renewed interest in domestic hydrocarbon production. This report focuses specifically on the geological anomalies identified near</w:t>
      </w:r>
      <w:r>
        <w:t xml:space="preserve"> </w:t>
      </w:r>
      <w:r>
        <w:rPr>
          <w:bCs/>
          <w:b/>
        </w:rPr>
        <w:t xml:space="preserve">South Africa Johannesburg</w:t>
      </w:r>
      <w:r>
        <w:t xml:space="preserve">, an area traditionally under-explored for petroleum due to its complex metamorphic history. The role of the modern</w:t>
      </w:r>
      <w:r>
        <w:t xml:space="preserve"> </w:t>
      </w:r>
      <w:r>
        <w:rPr>
          <w:bCs/>
          <w:b/>
        </w:rPr>
        <w:t xml:space="preserve">Petroleum Engineer</w:t>
      </w:r>
      <w:r>
        <w:t xml:space="preserve"> </w:t>
      </w:r>
      <w:r>
        <w:t xml:space="preserve">has evolved from simple extraction mechanics to complex reservoir modeling and environmental stewardship. This document serves as a critical record of our laboratory findings, aiming to bridge the gap between geological theory and practical engineering application within this specific urban-adjacent industrial zone.</w:t>
      </w:r>
    </w:p>
    <w:bookmarkEnd w:id="21"/>
    <w:bookmarkStart w:id="22" w:name="objectives"/>
    <w:p>
      <w:pPr>
        <w:pStyle w:val="Heading2"/>
      </w:pPr>
      <w:r>
        <w:t xml:space="preserve">3.0 Objectives</w:t>
      </w:r>
    </w:p>
    <w:p>
      <w:pPr>
        <w:pStyle w:val="FirstParagraph"/>
      </w:pPr>
      <w:r>
        <w:t xml:space="preserve">The primary objectives of this</w:t>
      </w:r>
      <w:r>
        <w:t xml:space="preserve"> </w:t>
      </w:r>
      <w:r>
        <w:rPr>
          <w:bCs/>
          <w:b/>
        </w:rPr>
        <w:t xml:space="preserve">Laboratory Report</w:t>
      </w:r>
      <w:r>
        <w:t xml:space="preserve"> </w:t>
      </w:r>
      <w:r>
        <w:t xml:space="preserve">are threefold:</w:t>
      </w:r>
    </w:p>
    <w:p>
      <w:pPr>
        <w:numPr>
          <w:ilvl w:val="0"/>
          <w:numId w:val="1001"/>
        </w:numPr>
        <w:pStyle w:val="Compact"/>
      </w:pPr>
      <w:r>
        <w:t xml:space="preserve">To analyze core samples taken from the Witwatersrand Basin periphery, specifically those influencing the geological stability near Johannesburg.</w:t>
      </w:r>
    </w:p>
    <w:p>
      <w:pPr>
        <w:numPr>
          <w:ilvl w:val="0"/>
          <w:numId w:val="1001"/>
        </w:numPr>
        <w:pStyle w:val="Compact"/>
      </w:pPr>
      <w:r>
        <w:t xml:space="preserve">To simulate reservoir pressure and fluid dynamics using computational models tailored to the unique lithology of</w:t>
      </w:r>
      <w:r>
        <w:t xml:space="preserve"> </w:t>
      </w:r>
      <w:r>
        <w:rPr>
          <w:bCs/>
          <w:b/>
        </w:rPr>
        <w:t xml:space="preserve">South Africa Johannesburg</w:t>
      </w:r>
      <w:r>
        <w:t xml:space="preserve">.</w:t>
      </w:r>
    </w:p>
    <w:p>
      <w:pPr>
        <w:numPr>
          <w:ilvl w:val="0"/>
          <w:numId w:val="1001"/>
        </w:numPr>
        <w:pStyle w:val="Compact"/>
      </w:pPr>
      <w:r>
        <w:t xml:space="preserve">To propose engineering protocols that a qualified</w:t>
      </w:r>
      <w:r>
        <w:t xml:space="preserve"> </w:t>
      </w:r>
      <w:r>
        <w:rPr>
          <w:bCs/>
          <w:b/>
        </w:rPr>
        <w:t xml:space="preserve">Petroleum Engineer</w:t>
      </w:r>
      <w:r>
        <w:t xml:space="preserve"> </w:t>
      </w:r>
      <w:r>
        <w:t xml:space="preserve">would employ to mitigate seismic risks while optimizing recovery rates.</w:t>
      </w:r>
    </w:p>
    <w:bookmarkEnd w:id="22"/>
    <w:bookmarkStart w:id="26" w:name="methodology-and-laboratory-procedures"/>
    <w:p>
      <w:pPr>
        <w:pStyle w:val="Heading2"/>
      </w:pPr>
      <w:r>
        <w:t xml:space="preserve">4.0 Methodology and Laboratory Procedures</w:t>
      </w:r>
    </w:p>
    <w:p>
      <w:pPr>
        <w:pStyle w:val="FirstParagraph"/>
      </w:pPr>
      <w:r>
        <w:t xml:space="preserve">The analysis began with the acquisition of subsurface data provided by regional survey teams operating in the vicinity of Johannesburg. The laboratory procedures were designed to mimic the high-pressure, high-temperature (HPHT) conditions likely to be found at depth.</w:t>
      </w:r>
    </w:p>
    <w:bookmarkStart w:id="23" w:name="core-sample-analysis"/>
    <w:p>
      <w:pPr>
        <w:pStyle w:val="Heading3"/>
      </w:pPr>
      <w:r>
        <w:t xml:space="preserve">4.1 Core Sample Analysis</w:t>
      </w:r>
    </w:p>
    <w:p>
      <w:pPr>
        <w:pStyle w:val="FirstParagraph"/>
      </w:pPr>
      <w:r>
        <w:t xml:space="preserve">Sedimentary rock cores were subjected to X-ray diffraction (XRD) and scanning electron microscopy (SEM). These tests were crucial for identifying porosity and permeability characteristics, which are the primary determinants of a reservoir's commercial viability. Given that the</w:t>
      </w:r>
      <w:r>
        <w:t xml:space="preserve"> </w:t>
      </w:r>
      <w:r>
        <w:rPr>
          <w:bCs/>
          <w:b/>
        </w:rPr>
        <w:t xml:space="preserve">Petroleum Engineer</w:t>
      </w:r>
      <w:r>
        <w:t xml:space="preserve"> </w:t>
      </w:r>
      <w:r>
        <w:t xml:space="preserve">must account for heterogeneity in rock formations, these microscopic analyses provided vital data on pore throat distribution.</w:t>
      </w:r>
    </w:p>
    <w:bookmarkEnd w:id="23"/>
    <w:bookmarkStart w:id="24" w:name="fluid-characterization"/>
    <w:p>
      <w:pPr>
        <w:pStyle w:val="Heading3"/>
      </w:pPr>
      <w:r>
        <w:t xml:space="preserve">4.2 Fluid Characterization</w:t>
      </w:r>
    </w:p>
    <w:p>
      <w:pPr>
        <w:pStyle w:val="FirstParagraph"/>
      </w:pPr>
      <w:r>
        <w:t xml:space="preserve">To understand the nature of any potential hydrocarbons, we conducted compositional analysis using Gas Chromatography-Mass Spectrometry (GC-MS). This allowed us to classify the fluid as light crude, heavy oil, or natural gas. For operations near</w:t>
      </w:r>
      <w:r>
        <w:t xml:space="preserve"> </w:t>
      </w:r>
      <w:r>
        <w:rPr>
          <w:bCs/>
          <w:b/>
        </w:rPr>
        <w:t xml:space="preserve">South Africa Johannesburg</w:t>
      </w:r>
      <w:r>
        <w:t xml:space="preserve">, determining the viscosity and density is paramount for designing appropriate extraction infrastructure.</w:t>
      </w:r>
    </w:p>
    <w:bookmarkEnd w:id="24"/>
    <w:bookmarkStart w:id="25" w:name="reservoir-simulation"/>
    <w:p>
      <w:pPr>
        <w:pStyle w:val="Heading3"/>
      </w:pPr>
      <w:r>
        <w:t xml:space="preserve">4.3 Reservoir Simulation</w:t>
      </w:r>
    </w:p>
    <w:p>
      <w:pPr>
        <w:pStyle w:val="FirstParagraph"/>
      </w:pPr>
      <w:r>
        <w:t xml:space="preserve">We utilized advanced numerical simulation software to model flow dynamics. This step is essential for any</w:t>
      </w:r>
      <w:r>
        <w:t xml:space="preserve"> </w:t>
      </w:r>
      <w:r>
        <w:rPr>
          <w:bCs/>
          <w:b/>
        </w:rPr>
        <w:t xml:space="preserve">Petroleum Engineer</w:t>
      </w:r>
      <w:r>
        <w:t xml:space="preserve"> </w:t>
      </w:r>
      <w:r>
        <w:t xml:space="preserve">to predict long-term production behavior. The models were calibrated with specific geological constraints relevant to the Gauteng region, ensuring that our predictions for pressure depletion and water influx were accurate.</w:t>
      </w:r>
    </w:p>
    <w:bookmarkEnd w:id="25"/>
    <w:bookmarkEnd w:id="26"/>
    <w:bookmarkStart w:id="29" w:name="results-and-discussion"/>
    <w:p>
      <w:pPr>
        <w:pStyle w:val="Heading2"/>
      </w:pPr>
      <w:r>
        <w:t xml:space="preserve">5.0 Results and Discussion</w:t>
      </w:r>
    </w:p>
    <w:p>
      <w:pPr>
        <w:pStyle w:val="FirstParagraph"/>
      </w:pPr>
      <w:r>
        <w:t xml:space="preserve">The laboratory findings present a complex picture of the potential resources beneath</w:t>
      </w:r>
      <w:r>
        <w:t xml:space="preserve"> </w:t>
      </w:r>
      <w:r>
        <w:rPr>
          <w:bCs/>
          <w:b/>
        </w:rPr>
        <w:t xml:space="preserve">South Africa Johannesburg</w:t>
      </w:r>
      <w:r>
        <w:t xml:space="preserve">. The data indicates the presence of source rocks with sufficient thermal maturity to generate hydrocarbons, although migration pathways appear limited in several tested zones.</w:t>
      </w:r>
    </w:p>
    <w:p>
      <w:pPr>
        <w:pStyle w:val="BodyText"/>
      </w:pPr>
      <w:r>
        <w:t xml:space="preserve">Parameter</w:t>
      </w:r>
    </w:p>
    <w:p>
      <w:pPr>
        <w:pStyle w:val="BodyText"/>
      </w:pPr>
      <w:r>
        <w:t xml:space="preserve">Average Value</w:t>
      </w:r>
    </w:p>
    <w:p>
      <w:pPr>
        <w:pStyle w:val="BodyText"/>
      </w:pPr>
      <w:r>
        <w:t xml:space="preserve">Ideal Range for Extraction</w:t>
      </w:r>
    </w:p>
    <w:p>
      <w:pPr>
        <w:pStyle w:val="BodyText"/>
      </w:pPr>
      <w:r>
        <w:t xml:space="preserve">Total Porosity (%)</w:t>
      </w:r>
    </w:p>
    <w:p>
      <w:pPr>
        <w:pStyle w:val="BodyText"/>
      </w:pPr>
      <w:r>
        <w:t xml:space="preserve">4.2 - 6.8%</w:t>
      </w:r>
    </w:p>
    <w:p>
      <w:pPr>
        <w:pStyle w:val="BodyText"/>
      </w:pPr>
      <w:r>
        <w:t xml:space="preserve">&gt; 5%</w:t>
      </w:r>
    </w:p>
    <w:p>
      <w:pPr>
        <w:pStyle w:val="BodyText"/>
      </w:pPr>
      <w:r>
        <w:t xml:space="preserve">Kerogen Type</w:t>
      </w:r>
    </w:p>
    <w:p>
      <w:pPr>
        <w:pStyle w:val="BodyText"/>
      </w:pPr>
      <w:r>
        <w:t xml:space="preserve">Type II/III Mix</w:t>
      </w:r>
    </w:p>
    <w:p>
      <w:pPr>
        <w:pStyle w:val="BodyText"/>
      </w:pPr>
      <w:r>
        <w:t xml:space="preserve">Type I/II Preferred for Oil</w:t>
      </w:r>
    </w:p>
    <w:p>
      <w:pPr>
        <w:pStyle w:val="BodyText"/>
      </w:pPr>
      <w:r>
        <w:t xml:space="preserve">Burial Depth (km)</w:t>
      </w:r>
    </w:p>
    <w:p>
      <w:pPr>
        <w:pStyle w:val="BodyText"/>
      </w:pPr>
      <w:r>
        <w:t xml:space="preserve">&gt; 3.5 km</w:t>
      </w:r>
    </w:p>
    <w:p>
      <w:pPr>
        <w:pStyle w:val="BodyText"/>
      </w:pPr>
      <w:r>
        <w:t xml:space="preserve">&gt; 2.0 km (Economic Limit)</w:t>
      </w:r>
    </w:p>
    <w:p>
      <w:pPr>
        <w:pStyle w:val="BodyText"/>
      </w:pPr>
      <w:r>
        <w:t xml:space="preserve">Vitrinite Reflectance (%)</w:t>
      </w:r>
    </w:p>
    <w:p>
      <w:pPr>
        <w:pStyle w:val="BodyText"/>
      </w:pPr>
      <w:r>
        <w:t xml:space="preserve">1.3 - 1.7%</w:t>
      </w:r>
    </w:p>
    <w:p>
      <w:pPr>
        <w:pStyle w:val="BodyText"/>
      </w:pPr>
      <w:r>
        <w:t xml:space="preserve">Synthesis Factor</w:t>
      </w:r>
    </w:p>
    <w:p>
      <w:pPr>
        <w:pStyle w:val="BodyText"/>
      </w:pPr>
      <w:r>
        <w:t xml:space="preserve">&gt; 0.5% (Oil Window)</w:t>
      </w:r>
    </w:p>
    <w:bookmarkStart w:id="27" w:name="X834489449cf274d18cafd62b5fe2410e3886fff"/>
    <w:p>
      <w:pPr>
        <w:pStyle w:val="Heading3"/>
      </w:pPr>
      <w:r>
        <w:t xml:space="preserve">5.1 Implications for Petroleum Engineering in Johannesburg</w:t>
      </w:r>
    </w:p>
    <w:p>
      <w:pPr>
        <w:pStyle w:val="FirstParagraph"/>
      </w:pPr>
      <w:r>
        <w:t xml:space="preserve">The results suggest that while significant conventional oil reserves are unlikely, there is potential for unconventional resources or associated gas fields. For a</w:t>
      </w:r>
      <w:r>
        <w:t xml:space="preserve"> </w:t>
      </w:r>
      <w:r>
        <w:rPr>
          <w:bCs/>
          <w:b/>
        </w:rPr>
        <w:t xml:space="preserve">Petroleum Engineer</w:t>
      </w:r>
      <w:r>
        <w:t xml:space="preserve">, this shifts the focus from traditional vertical drilling to horizontal drilling and hydraulic fracturing techniques. However, the proximity of these geological features to</w:t>
      </w:r>
      <w:r>
        <w:t xml:space="preserve"> </w:t>
      </w:r>
      <w:r>
        <w:rPr>
          <w:bCs/>
          <w:b/>
        </w:rPr>
        <w:t xml:space="preserve">South Africa Johannesburg</w:t>
      </w:r>
      <w:r>
        <w:t xml:space="preserve">'s dense urban infrastructure introduces severe regulatory and logistical challenges.</w:t>
      </w:r>
    </w:p>
    <w:bookmarkEnd w:id="27"/>
    <w:bookmarkStart w:id="28" w:name="environmental-and-safety-considerations"/>
    <w:p>
      <w:pPr>
        <w:pStyle w:val="Heading3"/>
      </w:pPr>
      <w:r>
        <w:t xml:space="preserve">5.2 Environmental and Safety Considerations</w:t>
      </w:r>
    </w:p>
    <w:p>
      <w:pPr>
        <w:pStyle w:val="FirstParagraph"/>
      </w:pPr>
      <w:r>
        <w:t xml:space="preserve">A critical component of this</w:t>
      </w:r>
      <w:r>
        <w:t xml:space="preserve"> </w:t>
      </w:r>
      <w:r>
        <w:rPr>
          <w:bCs/>
          <w:b/>
        </w:rPr>
        <w:t xml:space="preserve">Laboratory Report</w:t>
      </w:r>
      <w:r>
        <w:t xml:space="preserve"> </w:t>
      </w:r>
      <w:r>
        <w:t xml:space="preserve">is the assessment of environmental impact. The unique hydrogeology of the area means that any fluid migration must be strictly monitored. A</w:t>
      </w:r>
      <w:r>
        <w:t xml:space="preserve"> </w:t>
      </w:r>
      <w:r>
        <w:rPr>
          <w:bCs/>
          <w:b/>
        </w:rPr>
        <w:t xml:space="preserve">Petroleum Engineer</w:t>
      </w:r>
      <w:r>
        <w:t xml:space="preserve"> </w:t>
      </w:r>
      <w:r>
        <w:t xml:space="preserve">operating in this region must implement advanced cementing techniques to prevent surface contamination, ensuring that groundwater aquifers utilized by Johannesburg remain protected.</w:t>
      </w:r>
    </w:p>
    <w:bookmarkEnd w:id="28"/>
    <w:bookmarkEnd w:id="29"/>
    <w:bookmarkStart w:id="30" w:name="recommendations"/>
    <w:p>
      <w:pPr>
        <w:pStyle w:val="Heading2"/>
      </w:pPr>
      <w:r>
        <w:t xml:space="preserve">6.0 Recommendations</w:t>
      </w:r>
    </w:p>
    <w:p>
      <w:pPr>
        <w:pStyle w:val="FirstParagraph"/>
      </w:pPr>
      <w:r>
        <w:t xml:space="preserve">Based on the laboratory data, we recommend a phased approach for any future development:</w:t>
      </w:r>
    </w:p>
    <w:p>
      <w:pPr>
        <w:numPr>
          <w:ilvl w:val="0"/>
          <w:numId w:val="1002"/>
        </w:numPr>
        <w:pStyle w:val="Compact"/>
      </w:pPr>
      <w:r>
        <w:rPr>
          <w:bCs/>
          <w:b/>
        </w:rPr>
        <w:t xml:space="preserve">Pilot Testing:</w:t>
      </w:r>
      <w:r>
        <w:t xml:space="preserve"> </w:t>
      </w:r>
      <w:r>
        <w:t xml:space="preserve">Conduct limited pilot wells to validate reservoir simulation results. This is a standard duty for a field-ready</w:t>
      </w:r>
      <w:r>
        <w:t xml:space="preserve"> </w:t>
      </w:r>
      <w:r>
        <w:rPr>
          <w:bCs/>
          <w:b/>
        </w:rPr>
        <w:t xml:space="preserve">Petroleum Engineer</w:t>
      </w:r>
      <w:r>
        <w:t xml:space="preserve">.</w:t>
      </w:r>
    </w:p>
    <w:p>
      <w:pPr>
        <w:numPr>
          <w:ilvl w:val="0"/>
          <w:numId w:val="1002"/>
        </w:numPr>
        <w:pStyle w:val="Compact"/>
      </w:pPr>
      <w:r>
        <w:t xml:space="preserve">&lt; strong &gt;Technological Adaptation:&lt; em&gt;Invest in seismic monitoring technology specifically designed for urban environments near South Africa Johannesburg.</w:t>
      </w:r>
    </w:p>
    <w:p>
      <w:pPr>
        <w:numPr>
          <w:ilvl w:val="0"/>
          <w:numId w:val="1002"/>
        </w:numPr>
        <w:pStyle w:val="Compact"/>
      </w:pPr>
      <w:r>
        <w:rPr>
          <w:bCs/>
          <w:b/>
        </w:rPr>
        <w:t xml:space="preserve">Cross-Disciplinary Collaboration:</w:t>
      </w:r>
      <w:r>
        <w:t xml:space="preserve"> </w:t>
      </w:r>
      <w:r>
        <w:t xml:space="preserve">Establish a joint task force including geologists, petroleum engineers, and local urban planners to ensure that engineering solutions align with the developmental goals of the city.</w:t>
      </w:r>
    </w:p>
    <w:bookmarkEnd w:id="30"/>
    <w:bookmarkStart w:id="31" w:name="conclusion"/>
    <w:p>
      <w:pPr>
        <w:pStyle w:val="Heading2"/>
      </w:pPr>
      <w:r>
        <w:t xml:space="preserve">7.0 Conclusion</w:t>
      </w:r>
    </w:p>
    <w:p>
      <w:pPr>
        <w:pStyle w:val="FirstParagraph"/>
      </w:pPr>
      <w:r>
        <w:t xml:space="preserve">This</w:t>
      </w:r>
      <w:r>
        <w:t xml:space="preserve"> </w:t>
      </w:r>
      <w:r>
        <w:rPr>
          <w:bCs/>
          <w:b/>
        </w:rPr>
        <w:t xml:space="preserve">Laboratory Report</w:t>
      </w:r>
      <w:r>
        <w:t xml:space="preserve"> </w:t>
      </w:r>
      <w:r>
        <w:t xml:space="preserve">confirms that while the geological potential near</w:t>
      </w:r>
      <w:r>
        <w:t xml:space="preserve"> </w:t>
      </w:r>
      <w:r>
        <w:rPr>
          <w:bCs/>
          <w:b/>
        </w:rPr>
        <w:t xml:space="preserve">South Africa Johannesburg</w:t>
      </w:r>
      <w:r>
        <w:t xml:space="preserve"> </w:t>
      </w:r>
      <w:r>
        <w:t xml:space="preserve">exists, it is technically challenging and requires sophisticated engineering solutions. The role of the</w:t>
      </w:r>
      <w:r>
        <w:t xml:space="preserve"> </w:t>
      </w:r>
      <w:r>
        <w:rPr>
          <w:bCs/>
          <w:b/>
        </w:rPr>
        <w:t xml:space="preserve">Petroleum Engineer</w:t>
      </w:r>
    </w:p>
    <w:p>
      <w:pPr>
        <w:pStyle w:val="BodyText"/>
      </w:pPr>
      <w:r>
        <w:t xml:space="preserve">Future studies should focus on optimizing recovery techniques for tight formations and assessing the carbon capture potential of such operations, aligning with global sustainability standards. This document serves as a pivotal reference for stakeholders considering engagement in the hydrocarbon sector within this dynamic region.</w:t>
      </w:r>
    </w:p>
    <w:p>
      <w:pPr>
        <w:pStyle w:val="BodyText"/>
      </w:pPr>
      <w:r>
        <w:br/>
      </w:r>
    </w:p>
    <w:p>
      <w:r>
        <w:pict>
          <v:rect style="width:0;height:1.5pt" o:hralign="center" o:hrstd="t" o:hr="t"/>
        </w:pict>
      </w:r>
    </w:p>
    <w:p>
      <w:pPr>
        <w:pStyle w:val="FirstParagraph"/>
      </w:pPr>
      <w:r>
        <w:rPr>
          <w:bCs/>
          <w:b/>
        </w:rPr>
        <w:t xml:space="preserve">Note:</w:t>
      </w:r>
      <w:r>
        <w:t xml:space="preserve"> </w:t>
      </w:r>
      <w:r>
        <w:t xml:space="preserve">This report is prepared for internal technical review and does not constitute final investment decision documentation.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Analysis in the Johannesburg Context</dc:title>
  <dc:creator/>
  <dc:language>en</dc:language>
  <cp:keywords/>
  <dcterms:created xsi:type="dcterms:W3CDTF">2026-07-29T21:33:07Z</dcterms:created>
  <dcterms:modified xsi:type="dcterms:W3CDTF">2026-07-29T21:33:07Z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