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Assessment</w:t>
      </w:r>
      <w:r>
        <w:t xml:space="preserve"> </w:t>
      </w:r>
      <w:r>
        <w:t xml:space="preserve">of</w:t>
      </w:r>
      <w:r>
        <w:t xml:space="preserve"> </w:t>
      </w:r>
      <w:r>
        <w:t xml:space="preserve">Petroleum</w:t>
      </w:r>
      <w:r>
        <w:t xml:space="preserve"> </w:t>
      </w:r>
      <w:r>
        <w:t xml:space="preserve">Engineering</w:t>
      </w:r>
      <w:r>
        <w:t xml:space="preserve"> </w:t>
      </w:r>
      <w:r>
        <w:t xml:space="preserve">Practices</w:t>
      </w:r>
      <w:r>
        <w:t xml:space="preserve"> </w:t>
      </w:r>
      <w:r>
        <w:t xml:space="preserve">in</w:t>
      </w:r>
      <w:r>
        <w:t xml:space="preserve"> </w:t>
      </w:r>
      <w:r>
        <w:t xml:space="preserve">Venezuela,</w:t>
      </w:r>
      <w:r>
        <w:t xml:space="preserve"> </w:t>
      </w:r>
      <w:r>
        <w:t xml:space="preserve">Caracas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National Institute of Petroleum Engineering Research</w:t>
      </w:r>
    </w:p>
    <w:p>
      <w:pPr>
        <w:pStyle w:val="BodyText"/>
      </w:pPr>
      <w:r>
        <w:rPr>
          <w:bCs/>
          <w:b/>
        </w:rPr>
        <w:t xml:space="preserve">From:</w:t>
      </w:r>
      <w:r>
        <w:t xml:space="preserve"> </w:t>
      </w:r>
      <w:r>
        <w:t xml:space="preserve">Senior Technical Analysis Division</w:t>
      </w:r>
    </w:p>
    <w:p>
      <w:pPr>
        <w:pStyle w:val="BodyText"/>
      </w:pPr>
      <w:r>
        <w:t xml:space="preserve">Laboratory Report: Operational and Technological Challenges Facing the Petroleum Engineer in Venezuela, Caracas</w:t>
      </w:r>
    </w:p>
    <w:bookmarkStart w:id="29" w:name="X942b1fd2c393c1b79cab6c42bf9e4d3df7e0902"/>
    <w:p>
      <w:pPr>
        <w:pStyle w:val="Heading1"/>
      </w:pPr>
      <w:r>
        <w:t xml:space="preserve">Laboratory Report: Strategic Assessment of Petroleum Engineering Practices in Venezuela, Caracas</w:t>
      </w:r>
    </w:p>
    <w:bookmarkStart w:id="20" w:name="executive-summary"/>
    <w:p>
      <w:pPr>
        <w:pStyle w:val="Heading2"/>
      </w:pPr>
      <w:r>
        <w:t xml:space="preserve">1. Executive Summary</w:t>
      </w:r>
    </w:p>
    <w:p>
      <w:pPr>
        <w:pStyle w:val="FirstParagraph"/>
      </w:pPr>
      <w:r>
        <w:t xml:space="preserve">This comprehensive laboratory report serves as a critical analytical document regarding the current state of petroleum engineering within the geopolitical and industrial landscape of Venezuela, specifically focusing on the operational hub of Caracas. The primary objective is to evaluate how environmental factors, regulatory frameworks in Venezuela Caracas, and infrastructural realities influence the daily responsibilities and technical strategies employed by the modern petroleum engineer. It is evident that while Venezuela possesses vast hydrocarbon reserves—particularly heavy crude from the Orinoco Belt—the role of the petroleum engineer has evolved from pure extraction optimization to crisis management, technological adaptation, and strategic resource preservation. This report argues that success in this region requires a multidisciplinary approach where engineering excellence meets logistical resilience.</w:t>
      </w:r>
    </w:p>
    <w:bookmarkEnd w:id="20"/>
    <w:bookmarkStart w:id="21" w:name="introduction"/>
    <w:p>
      <w:pPr>
        <w:pStyle w:val="Heading2"/>
      </w:pPr>
      <w:r>
        <w:t xml:space="preserve">2. Introduction</w:t>
      </w:r>
    </w:p>
    <w:p>
      <w:pPr>
        <w:pStyle w:val="FirstParagraph"/>
      </w:pPr>
      <w:r>
        <w:t xml:space="preserve">Petroleum engineering remains the cornerstone of Venezuela’s economy, despite significant fluctuations in production volumes over the last two decades. Caracas, as the capital and administrative center, hosts numerous corporate headquarters and research facilities that dictate national energy policy. For a petroleum engineer operating within this context, understanding the local ecosystem is not merely an academic exercise but a professional necessity. The "Laboratory Report" format allows for a structured examination of technical data alongside socio-political variables. This document explores three main pillars: the geological complexity of Venezuelan reservoirs, the infrastructural challenges prevalent in Caracas and surrounding industrial zones, and the specific skill sets required to navigate these constraints.</w:t>
      </w:r>
    </w:p>
    <w:bookmarkEnd w:id="21"/>
    <w:bookmarkStart w:id="22" w:name="X340d693ee4841b014b7deff55b79e4eaad4e353"/>
    <w:p>
      <w:pPr>
        <w:pStyle w:val="Heading2"/>
      </w:pPr>
      <w:r>
        <w:t xml:space="preserve">3. Geological Context and Engineering Implications</w:t>
      </w:r>
    </w:p>
    <w:p>
      <w:pPr>
        <w:pStyle w:val="FirstParagraph"/>
      </w:pPr>
      <w:r>
        <w:t xml:space="preserve">Unlike conventional light sweet crude operations seen elsewhere, Venezuela’s primary assets are heavy extra-heavy crude oils located in the Orinoco Belt. For a petroleum engineer in Venezuela Caracas, this presents unique technical hurdles. Heavy oil exhibits high viscosity at reservoir temperatures, necessitating complex enhanced oil recovery (EOR) techniques such as steam-assisted gravity drainage (SAGD) or solvent-based injection methods. The laboratory analysis of core samples often reveals complex lithologies that require precise modeling to maximize extraction efficiency. Engineers must frequently adapt international standards to fit local geological realities, often innovating with low-cost solutions due to supply chain limitations. The engineering focus shifts from simple production maximization to maintaining reservoir pressure and managing water-cut ratios effectively in mature fields.</w:t>
      </w:r>
    </w:p>
    <w:bookmarkEnd w:id="22"/>
    <w:bookmarkStart w:id="23" w:name="X7b5637fe53089816693e0c96385614f82f9b587"/>
    <w:p>
      <w:pPr>
        <w:pStyle w:val="Heading2"/>
      </w:pPr>
      <w:r>
        <w:t xml:space="preserve">4. Infrastructural and Logistical Challenges</w:t>
      </w:r>
    </w:p>
    <w:p>
      <w:pPr>
        <w:pStyle w:val="FirstParagraph"/>
      </w:pPr>
      <w:r>
        <w:t xml:space="preserve">A critical aspect of this laboratory report is the assessment of infrastructure within Venezuela Caracas and its impact on field operations. The capital city serves as the logistical nexus for equipment importation, personnel coordination, and technical support services. However, chronic issues with power stability, transportation networks, and maintenance facilities pose significant risks to engineering projects. Petroleum engineers must account for potential downtime in their operational planning. In many cases, engineers are required to implement redundant systems or invest in independent power generation solutions at remote sites connected back to the Caracas management structure. The report highlights that reliability engineering is now as important as reservoir simulation, as equipment failure due to lack of spare parts can halt production for extended periods.</w:t>
      </w:r>
    </w:p>
    <w:bookmarkEnd w:id="23"/>
    <w:bookmarkStart w:id="24" w:name="X14e2e782605b0c33a238b1ca3c9da6d883e9f1d"/>
    <w:p>
      <w:pPr>
        <w:pStyle w:val="Heading2"/>
      </w:pPr>
      <w:r>
        <w:t xml:space="preserve">5. Technological Adaptation and Digital Transformation</w:t>
      </w:r>
    </w:p>
    <w:p>
      <w:pPr>
        <w:pStyle w:val="FirstParagraph"/>
      </w:pPr>
      <w:r>
        <w:t xml:space="preserve">Despite resource constraints, there is a growing emphasis on digital transformation among petroleum engineers in the region. Data analytics and artificial intelligence are being utilized to optimize drilling parameters and predict equipment failures before they occur. In Venezuela Caracas, research institutions are collaborating with engineering firms to develop localized software solutions that reduce dependence on foreign technology providers who may face sanction-related restrictions. This laboratory report notes a trend toward "frugal innovation," where engineers develop robust, simplified technologies that perform adequately in harsh environments without requiring high-maintenance infrastructure. The adoption of digital twins for virtual reservoir modeling has become a key competency, allowing engineers to test scenarios remotely and reduce the need for expensive physical pilot tests.</w:t>
      </w:r>
    </w:p>
    <w:bookmarkEnd w:id="24"/>
    <w:bookmarkStart w:id="25" w:name="Xaec2754df0dee21790d65200a4322ffde3c3125"/>
    <w:p>
      <w:pPr>
        <w:pStyle w:val="Heading2"/>
      </w:pPr>
      <w:r>
        <w:t xml:space="preserve">6. Regulatory Environment and Safety Standards</w:t>
      </w:r>
    </w:p>
    <w:p>
      <w:pPr>
        <w:pStyle w:val="FirstParagraph"/>
      </w:pPr>
      <w:r>
        <w:t xml:space="preserve">Operating within Venezuela Caracas requires strict adherence to evolving national regulations set by state-owned entities and environmental agencies. The petroleum engineer must navigate a complex legal landscape that includes stringent environmental protection laws aimed at preserving the Amazonian basin and coastal areas. Compliance is not just a legal requirement but a reputational necessity for international partnerships. This report emphasizes that modern engineers must possess strong knowledge of regulatory frameworks, integrating safety protocols into every stage of the project lifecycle from exploration to decommissioning. Furthermore, there is an increased focus on sustainability practices, including carbon capture initiatives and methane emission monitoring, reflecting global energy trends even within the local context.</w:t>
      </w:r>
    </w:p>
    <w:bookmarkEnd w:id="25"/>
    <w:bookmarkStart w:id="26" w:name="human-capital-and-knowledge-transfer"/>
    <w:p>
      <w:pPr>
        <w:pStyle w:val="Heading2"/>
      </w:pPr>
      <w:r>
        <w:t xml:space="preserve">7. Human Capital and Knowledge Transfer</w:t>
      </w:r>
    </w:p>
    <w:p>
      <w:pPr>
        <w:pStyle w:val="FirstParagraph"/>
      </w:pPr>
      <w:r>
        <w:t xml:space="preserve">The brain drain experienced by Venezuela has significantly impacted the pool of experienced petroleum engineers available in Caracas. Consequently, this laboratory report highlights the critical importance of mentorship programs and continuous education. Engineering firms are investing heavily in training junior professionals to bridge the experience gap. Collaboration between academia in Caracas and international technical universities is vital for maintaining competency levels. The report suggests that fostering a culture of knowledge sharing within local engineering societies is essential for long-term industry stability. Engineers must act as both technical leaders and educators, ensuring that institutional memory is preserved and transferred to new generations of talent.</w:t>
      </w:r>
    </w:p>
    <w:bookmarkEnd w:id="26"/>
    <w:bookmarkStart w:id="27" w:name="conclusion"/>
    <w:p>
      <w:pPr>
        <w:pStyle w:val="Heading2"/>
      </w:pPr>
      <w:r>
        <w:t xml:space="preserve">8. Conclusion</w:t>
      </w:r>
    </w:p>
    <w:p>
      <w:pPr>
        <w:pStyle w:val="FirstParagraph"/>
      </w:pPr>
      <w:r>
        <w:t xml:space="preserve">In conclusion, the role of the petroleum engineer in Venezuela Caracas is multifaceted and demanding. It requires a blend of traditional engineering expertise with adaptive management skills, technological ingenuity, and regulatory compliance awareness. This laboratory report demonstrates that while challenges such as infrastructure decay and geopolitical isolation present significant obstacles, they also drive innovation and resilience. The future of oil production in this region depends on the ability of engineers to optimize existing resources through efficient technologies and sustainable practices. By focusing on local adaptation and knowledge transfer, the petroleum engineering community in Venezuela can contribute to stabilizing energy output and fostering economic recovery.</w:t>
      </w:r>
    </w:p>
    <w:bookmarkEnd w:id="27"/>
    <w:bookmarkStart w:id="28" w:name="recommendations"/>
    <w:p>
      <w:pPr>
        <w:pStyle w:val="Heading2"/>
      </w:pPr>
      <w:r>
        <w:t xml:space="preserve">9. Recommendations</w:t>
      </w:r>
    </w:p>
    <w:p>
      <w:pPr>
        <w:pStyle w:val="FirstParagraph"/>
      </w:pPr>
      <w:r>
        <w:t xml:space="preserve">Based on the findings presented in this laboratory report, it is recommended that:</w:t>
      </w:r>
    </w:p>
    <w:p>
      <w:pPr>
        <w:numPr>
          <w:ilvl w:val="0"/>
          <w:numId w:val="1001"/>
        </w:numPr>
        <w:pStyle w:val="Compact"/>
      </w:pPr>
      <w:r>
        <w:t xml:space="preserve">Petroleum companies operating in Venezuela Caracas prioritize investment in preventive maintenance technologies to mitigate infrastructure risks.</w:t>
      </w:r>
    </w:p>
    <w:p>
      <w:pPr>
        <w:numPr>
          <w:ilvl w:val="0"/>
          <w:numId w:val="1001"/>
        </w:numPr>
        <w:pStyle w:val="Compact"/>
      </w:pPr>
      <w:r>
        <w:t xml:space="preserve">Educational institutions partner with industry leaders to design curricula focused on heavy oil recovery and digital engineering tools.</w:t>
      </w:r>
    </w:p>
    <w:p>
      <w:pPr>
        <w:numPr>
          <w:ilvl w:val="0"/>
          <w:numId w:val="1001"/>
        </w:numPr>
        <w:pStyle w:val="Compact"/>
      </w:pPr>
      <w:r>
        <w:t xml:space="preserve">Engineering teams establish robust remote monitoring systems to reduce reliance on physical site visits and enhance safety protocols.</w:t>
      </w:r>
    </w:p>
    <w:p>
      <w:pPr>
        <w:numPr>
          <w:ilvl w:val="0"/>
          <w:numId w:val="1001"/>
        </w:numPr>
        <w:pStyle w:val="Compact"/>
      </w:pPr>
      <w:r>
        <w:t xml:space="preserve">Sustainable development goals be integrated into all engineering project designs to ensure long-term environmental compliance and social license to operate.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Assessment of Petroleum Engineering Practices in Venezuela, Caracas</dc:title>
  <dc:creator/>
  <cp:keywords/>
  <dcterms:created xsi:type="dcterms:W3CDTF">2026-07-29T06:17:49Z</dcterms:created>
  <dcterms:modified xsi:type="dcterms:W3CDTF">2026-07-29T06:17:49Z</dcterms:modified>
</cp:coreProperties>
</file>

<file path=docProps/custom.xml><?xml version="1.0" encoding="utf-8"?>
<Properties xmlns="http://schemas.openxmlformats.org/officeDocument/2006/custom-properties" xmlns:vt="http://schemas.openxmlformats.org/officeDocument/2006/docPropsVTypes"/>
</file>