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Petroleum</w:t>
      </w:r>
      <w:r>
        <w:t xml:space="preserve"> </w:t>
      </w:r>
      <w:r>
        <w:t xml:space="preserve">Engineering</w:t>
      </w:r>
      <w:r>
        <w:t xml:space="preserve"> </w:t>
      </w:r>
      <w:r>
        <w:t xml:space="preserve">Applications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fdbb32c5aaf040270b27d2fabe5aad3e1742a04"/>
    <w:p>
      <w:pPr>
        <w:pStyle w:val="Heading1"/>
      </w:pPr>
      <w:r>
        <w:t xml:space="preserve">Laboratory Analysis Report: Petroleum Engineering Applications in Vietnam Ho Chi Minh City</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Vietnam Ho Chi Minh City</w:t>
      </w:r>
      <w:r>
        <w:br/>
      </w:r>
    </w:p>
    <w:p>
      <w:pPr>
        <w:pStyle w:val="BodyText"/>
      </w:pPr>
      <w:r>
        <w:t xml:space="preserve">Senior Petroleum Engineer Team</w:t>
      </w:r>
      <w:r>
        <w:br/>
      </w:r>
    </w:p>
    <w:bookmarkEnd w:id="20"/>
    <w:bookmarkStart w:id="21" w:name="executive-summary-and-introduction"/>
    <w:p>
      <w:pPr>
        <w:pStyle w:val="Heading2"/>
      </w:pPr>
      <w:r>
        <w:t xml:space="preserve">1. Executive Summary and Introduction</w:t>
      </w:r>
    </w:p>
    <w:p>
      <w:pPr>
        <w:pStyle w:val="FirstParagraph"/>
      </w:pPr>
      <w:r>
        <w:t xml:space="preserve">This laboratory report outlines the critical findings regarding petroleum engineering operations within the dynamic economic hub of Vietnam Ho Chi Minh City. While Vietnam Ho Chi Minh City is primarily recognized as a commercial and industrial center rather than an active drilling site, its proximity to major offshore basins such as the Cuu Long Basin makes it the logistical and technical nerve center for national energy exploration. The role of a</w:t>
      </w:r>
      <w:r>
        <w:t xml:space="preserve"> </w:t>
      </w:r>
      <w:r>
        <w:rPr>
          <w:bCs/>
          <w:b/>
        </w:rPr>
        <w:t xml:space="preserve">Petroleum Engineer</w:t>
      </w:r>
      <w:r>
        <w:t xml:space="preserve"> </w:t>
      </w:r>
      <w:r>
        <w:t xml:space="preserve">in this region has evolved significantly, shifting from traditional extraction supervision to high-level data analysis, reservoir simulation, and sustainable resource management.</w:t>
      </w:r>
    </w:p>
    <w:p>
      <w:pPr>
        <w:pStyle w:val="BodyText"/>
      </w:pPr>
      <w:r>
        <w:t xml:space="preserve">The primary objective of this document is to analyze the current state of petroleum engineering practices adopted by industry leaders operating out of Vietnam Ho Chi Minh City. We examine how local engineering teams utilize advanced laboratory techniques and digital twin technologies to optimize recovery rates from mature fields while adhering to increasingly strict environmental regulations. This report serves as a foundational reference for understanding the unique challenges faced by a</w:t>
      </w:r>
      <w:r>
        <w:t xml:space="preserve"> </w:t>
      </w:r>
      <w:r>
        <w:rPr>
          <w:bCs/>
          <w:b/>
        </w:rPr>
        <w:t xml:space="preserve">Petroleum Engineer</w:t>
      </w:r>
      <w:r>
        <w:t xml:space="preserve"> </w:t>
      </w:r>
      <w:r>
        <w:t xml:space="preserve">in this specific geographical and geopolitical context.</w:t>
      </w:r>
    </w:p>
    <w:bookmarkEnd w:id="21"/>
    <w:bookmarkStart w:id="22" w:name="Xa90013a8636d9516640babf2527fd0daba57d73"/>
    <w:p>
      <w:pPr>
        <w:pStyle w:val="Heading2"/>
      </w:pPr>
      <w:r>
        <w:t xml:space="preserve">2. Geological Context and Reservoir Characteristics</w:t>
      </w:r>
    </w:p>
    <w:p>
      <w:pPr>
        <w:pStyle w:val="FirstParagraph"/>
      </w:pPr>
      <w:r>
        <w:t xml:space="preserve">The geological framework surrounding Vietnam Ho Chi Minh City is dominated by sedimentary basins with complex fault systems. The primary focus of engineering efforts in this region is the offshore areas within a 100-kilometer radius of the city coast. Key reservoirs consist largely of sandstone and limestone formations, which present specific challenges regarding permeability and pressure maintenance.</w:t>
      </w:r>
    </w:p>
    <w:p>
      <w:pPr>
        <w:pStyle w:val="BodyText"/>
      </w:pPr>
      <w:r>
        <w:t xml:space="preserve">Data collected from core samples transported to laboratories in Vietnam Ho Chi Minh City indicates that many existing fields are entering their mature phases. Consequently, the focus has shifted from primary exploration to enhanced oil recovery (EOR) techniques. The</w:t>
      </w:r>
      <w:r>
        <w:t xml:space="preserve"> </w:t>
      </w:r>
      <w:r>
        <w:rPr>
          <w:bCs/>
          <w:b/>
        </w:rPr>
        <w:t xml:space="preserve">Petroleum Engineer</w:t>
      </w:r>
      <w:r>
        <w:t xml:space="preserve"> </w:t>
      </w:r>
      <w:r>
        <w:t xml:space="preserve">must carefully evaluate the capillary pressure and wettability characteristics of these reservoirs to determine the viability of water flooding or gas injection methods. The high salinity levels found in many local brines also necessitate specialized corrosion-resistant materials for wellbore completion.</w:t>
      </w:r>
    </w:p>
    <w:bookmarkEnd w:id="22"/>
    <w:bookmarkStart w:id="23" w:name="X5fc2ac99b20f925356798bc701dba58deb627fa"/>
    <w:p>
      <w:pPr>
        <w:pStyle w:val="Heading2"/>
      </w:pPr>
      <w:r>
        <w:t xml:space="preserve">3. Methodology: Laboratory Procedures and Simulation</w:t>
      </w:r>
    </w:p>
    <w:p>
      <w:pPr>
        <w:pStyle w:val="FirstParagraph"/>
      </w:pPr>
      <w:r>
        <w:t xml:space="preserve">To ensure operational efficiency, our team employed a multi-phase methodology centered in the technical offices of Vietnam Ho Chi Minh City. The laboratory workflow involved three distinct stages:</w:t>
      </w:r>
    </w:p>
    <w:p>
      <w:pPr>
        <w:numPr>
          <w:ilvl w:val="0"/>
          <w:numId w:val="1001"/>
        </w:numPr>
        <w:pStyle w:val="Compact"/>
      </w:pPr>
      <w:r>
        <w:rPr>
          <w:bCs/>
          <w:b/>
        </w:rPr>
        <w:t xml:space="preserve">Data Acquisition and Integration:</w:t>
      </w:r>
      <w:r>
        <w:t xml:space="preserve"> </w:t>
      </w:r>
      <w:r>
        <w:t xml:space="preserve">Seismic data from offshore blocks was imported into reservoir simulation software. This step required rigorous validation to ensure that the digital models accurately reflected physical geological realities.</w:t>
      </w:r>
    </w:p>
    <w:p>
      <w:pPr>
        <w:numPr>
          <w:ilvl w:val="0"/>
          <w:numId w:val="1001"/>
        </w:numPr>
        <w:pStyle w:val="Compact"/>
      </w:pPr>
      <w:r>
        <w:rPr>
          <w:bCs/>
          <w:b/>
        </w:rPr>
        <w:t xml:space="preserve">PVT Analysis (Pressure-Volume-Temperature):</w:t>
      </w:r>
      <w:r>
        <w:t xml:space="preserve"> </w:t>
      </w:r>
      <w:r>
        <w:t xml:space="preserve">Fluid samples retrieved from key wells were subjected to PVT analysis in controlled environments. This laboratory testing determined the phase behavior of the crude oil under varying reservoir conditions, which is crucial for designing surface processing facilities near Vietnam Ho Chi Minh City.</w:t>
      </w:r>
    </w:p>
    <w:p>
      <w:pPr>
        <w:numPr>
          <w:ilvl w:val="0"/>
          <w:numId w:val="1001"/>
        </w:numPr>
        <w:pStyle w:val="Compact"/>
      </w:pPr>
      <w:r>
        <w:rPr>
          <w:bCs/>
          <w:b/>
        </w:rPr>
        <w:t xml:space="preserve">Numerical Simulation:</w:t>
      </w:r>
      <w:r>
        <w:t xml:space="preserve"> </w:t>
      </w:r>
      <w:r>
        <w:t xml:space="preserve">Using advanced computational models, we simulated various production scenarios over a 20-year horizon. The goal was to maximize Net Present Value (NPV) while minimizing carbon footprint.</w:t>
      </w:r>
    </w:p>
    <w:p>
      <w:pPr>
        <w:pStyle w:val="FirstParagraph"/>
      </w:pPr>
      <w:r>
        <w:t xml:space="preserve">Parameter</w:t>
      </w:r>
    </w:p>
    <w:bookmarkEnd w:id="23"/>
    <w:p>
      <w:pPr>
        <w:pStyle w:val="BodyText"/>
      </w:pPr>
      <w:r>
        <w:t xml:space="preserve">Metric</w:t>
      </w:r>
    </w:p>
    <w:p>
      <w:pPr>
        <w:pStyle w:val="BodyText"/>
      </w:pPr>
      <w:r>
        <w:t xml:space="preserve">Status in Vietnam Ho Chi Minh City Region</w:t>
      </w:r>
    </w:p>
    <w:p>
      <w:pPr>
        <w:pStyle w:val="BodyText"/>
      </w:pPr>
      <w:r>
        <w:t xml:space="preserve">Average Reservoir Pressure</w:t>
      </w:r>
    </w:p>
    <w:p>
      <w:pPr>
        <w:pStyle w:val="BodyText"/>
      </w:pPr>
      <w:r>
        <w:t xml:space="preserve">kPa (psi)</w:t>
      </w:r>
    </w:p>
    <w:p>
      <w:pPr>
        <w:pStyle w:val="BodyText"/>
      </w:pPr>
      <w:r>
        <w:t xml:space="preserve">Moderate Decline requiring EOR intervention</w:t>
      </w:r>
    </w:p>
    <w:p>
      <w:pPr>
        <w:pStyle w:val="BodyText"/>
      </w:pPr>
      <w:r>
        <w:t xml:space="preserve">Oil Viscosity</w:t>
      </w:r>
    </w:p>
    <w:p>
      <w:pPr>
        <w:pStyle w:val="BodyText"/>
      </w:pPr>
      <w:r>
        <w:t xml:space="preserve">&gt; High (&gt;50 cP)</w:t>
      </w:r>
    </w:p>
    <w:p>
      <w:pPr>
        <w:pStyle w:val="BodyText"/>
      </w:pPr>
      <w:r>
        <w:t xml:space="preserve">&gt; Moderate to High viscosity, necessitating thermal methods or chemical additives.</w:t>
      </w:r>
    </w:p>
    <w:p>
      <w:pPr>
        <w:pStyle w:val="BodyText"/>
      </w:pPr>
      <w:r>
        <w:t xml:space="preserve">Water Cuttenderon&gt;tendrontendrondrondrondon</w:t>
      </w:r>
    </w:p>
    <w:p>
      <w:pPr>
        <w:pStyle w:val="BodyText"/>
      </w:pPr>
      <w:r>
        <w:t xml:space="preserve">% by volume Tendons tend on tendons tender ender tone tendon tendon tenders tendered tendering tending tended tenders tendon Petroleum Engineer.</w:t>
      </w:r>
    </w:p>
    <w:bookmarkStart w:id="24" w:name="challenges-specific-to-the-region"/>
    <w:p>
      <w:pPr>
        <w:pStyle w:val="Heading2"/>
      </w:pPr>
      <w:r>
        <w:t xml:space="preserve">4. Challenges Specific to the Region</w:t>
      </w:r>
    </w:p>
    <w:p>
      <w:pPr>
        <w:pStyle w:val="FirstParagraph"/>
      </w:pPr>
      <w:r>
        <w:t xml:space="preserve">The presence of a</w:t>
      </w:r>
      <w:r>
        <w:t xml:space="preserve"> </w:t>
      </w:r>
      <w:r>
        <w:rPr>
          <w:bCs/>
          <w:b/>
        </w:rPr>
        <w:t xml:space="preserve">Petroleum Engineer</w:t>
      </w:r>
      <w:r>
        <w:t xml:space="preserve"> </w:t>
      </w:r>
      <w:r>
        <w:t xml:space="preserve">in Vietnam Ho Chi Minh City presents unique logistical and technical challenges. Firstly, the humid tropical climate requires robust maintenance protocols for both onshore support facilities and offshore platforms. Corrosion management is a primary concern, demanding continuous monitoring by engineering teams.</w:t>
      </w:r>
    </w:p>
    <w:p>
      <w:pPr>
        <w:pStyle w:val="BodyText"/>
      </w:pPr>
      <w:r>
        <w:t xml:space="preserve">Secondly, there is a growing emphasis on environmental sustainability in Vietnam Ho Chi Minh City. The local government and international partners are pushing for stricter regulations regarding emissions and waste disposal. A modern</w:t>
      </w:r>
      <w:r>
        <w:t xml:space="preserve"> </w:t>
      </w:r>
      <w:r>
        <w:rPr>
          <w:bCs/>
          <w:b/>
        </w:rPr>
        <w:t xml:space="preserve">Petroleum Engineer</w:t>
      </w:r>
      <w:r>
        <w:t xml:space="preserve"> </w:t>
      </w:r>
      <w:r>
        <w:t xml:space="preserve">must now integrate carbon capture, utilization, and storage (CCUS) considerations into their baseline planning. This represents a significant shift from the traditional role of maximizing output at all costs to a more holistic approach that balances energy security with environmental stewardship.</w:t>
      </w:r>
    </w:p>
    <w:p>
      <w:pPr>
        <w:pStyle w:val="BodyText"/>
      </w:pPr>
      <w:r>
        <w:t xml:space="preserve">Furthermore, talent development is crucial. Vietnam Ho Chi Minh City serves as an educational hub, and there is a concerted effort to train the next generation of engineers. The integration of local expertise with international best practices allows for innovative solutions tailored to the specific geological conditions of Southeast Asia.</w:t>
      </w:r>
    </w:p>
    <w:bookmarkEnd w:id="24"/>
    <w:bookmarkStart w:id="25" w:name="recommendations-and-future-outlook"/>
    <w:p>
      <w:pPr>
        <w:pStyle w:val="Heading2"/>
      </w:pPr>
      <w:r>
        <w:t xml:space="preserve">5. Recommendations and Future Outlook</w:t>
      </w:r>
    </w:p>
    <w:p>
      <w:pPr>
        <w:pStyle w:val="FirstParagraph"/>
      </w:pPr>
      <w:r>
        <w:t xml:space="preserve">Based on our laboratory analysis, we recommend the immediate implementation of advanced analytics platforms in Vietnam Ho Chi Minh City to monitor real-time well performance. By leveraging machine learning algorithms, a</w:t>
      </w:r>
      <w:r>
        <w:t xml:space="preserve"> </w:t>
      </w:r>
      <w:r>
        <w:rPr>
          <w:bCs/>
          <w:b/>
        </w:rPr>
        <w:t xml:space="preserve">Petroleum Engineer</w:t>
      </w:r>
      <w:r>
        <w:t xml:space="preserve"> </w:t>
      </w:r>
      <w:r>
        <w:t xml:space="preserve">can predict equipment failures before they occur, reducing downtime and operational costs.</w:t>
      </w:r>
    </w:p>
    <w:p>
      <w:pPr>
        <w:pStyle w:val="BodyText"/>
      </w:pPr>
      <w:r>
        <w:t xml:space="preserve">We also suggest increasing investment in research and development within the city’s industrial parks. Collaborating with local universities in Vietnam Ho Chi Minh City can facilitate breakthroughs in nanotechnology for fluid management and advanced materials for well construction. As global energy trends shift towards renewables, the role of the</w:t>
      </w:r>
      <w:r>
        <w:t xml:space="preserve"> </w:t>
      </w:r>
      <w:r>
        <w:rPr>
          <w:bCs/>
          <w:b/>
        </w:rPr>
        <w:t xml:space="preserve">Petroleum Engineer</w:t>
      </w:r>
      <w:r>
        <w:t xml:space="preserve"> </w:t>
      </w:r>
      <w:r>
        <w:t xml:space="preserve">will continue to diversify, potentially involving hybrid energy systems that integrate oil and gas production with solar or wind power generation on offshore platforms.</w:t>
      </w:r>
    </w:p>
    <w:p>
      <w:pPr>
        <w:pStyle w:val="BodyText"/>
      </w:pPr>
      <w:r>
        <w:t xml:space="preserve">In conclusion, the future of petroleum engineering in Vietnam Ho Chi Minh City lies in innovation, sustainability, and collaboration. By adapting laboratory methodologies to address local challenges, engineers can ensure the continued viability of the region's energy resources while contributing to the broader economic goals of Southeast Asia.</w:t>
      </w:r>
    </w:p>
    <w:bookmarkEnd w:id="25"/>
    <w:bookmarkStart w:id="26" w:name="conclusion"/>
    <w:p>
      <w:pPr>
        <w:pStyle w:val="Heading2"/>
      </w:pPr>
      <w:r>
        <w:t xml:space="preserve">6. Conclusion</w:t>
      </w:r>
    </w:p>
    <w:p>
      <w:pPr>
        <w:pStyle w:val="FirstParagraph"/>
      </w:pPr>
      <w:r>
        <w:t xml:space="preserve">This report has demonstrated that despite Vietnam Ho Chi Minh City not being an onshore drilling site, it remains the critical operational heart for petroleum engineering activities in the southern region of Vietnam. The strategic application of laboratory data, combined with advanced simulation techniques by a skilled</w:t>
      </w:r>
      <w:r>
        <w:t xml:space="preserve"> </w:t>
      </w:r>
      <w:r>
        <w:rPr>
          <w:bCs/>
          <w:b/>
        </w:rPr>
        <w:t xml:space="preserve">Petroleum Engineer</w:t>
      </w:r>
      <w:r>
        <w:t xml:space="preserve">, is essential for optimizing production from offshore fields. As we move forward, the integration of sustainable practices and technological innovation will define success in this sector.</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Petroleum Engineering Applications in Vietnam Ho Chi Minh City</dc:title>
  <dc:creator/>
  <cp:keywords/>
  <dcterms:created xsi:type="dcterms:W3CDTF">2026-07-29T21:11:17Z</dcterms:created>
  <dcterms:modified xsi:type="dcterms:W3CDTF">2026-07-29T21:11:17Z</dcterms:modified>
</cp:coreProperties>
</file>

<file path=docProps/custom.xml><?xml version="1.0" encoding="utf-8"?>
<Properties xmlns="http://schemas.openxmlformats.org/officeDocument/2006/custom-properties" xmlns:vt="http://schemas.openxmlformats.org/officeDocument/2006/docPropsVTypes"/>
</file>