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27a0ffb1ac65e65c2d62a361b22a93fe05ba75"/>
    <w:p>
      <w:pPr>
        <w:pStyle w:val="Heading1"/>
      </w:pPr>
      <w:r>
        <w:t xml:space="preserve">Laboratory Report: Operational Strategy for Petroleum Engineering in Zimbabwe Harare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Energy and Power Development</w:t>
      </w:r>
      <w:r>
        <w:br/>
      </w:r>
      <w:r>
        <w:rPr>
          <w:bCs/>
          <w:b/>
        </w:rPr>
        <w:t xml:space="preserve">From:</w:t>
      </w:r>
      <w:r>
        <w:t xml:space="preserve"> </w:t>
      </w:r>
      <w:r>
        <w:t xml:space="preserve">Senior Geotechnical Analysis Unit</w:t>
      </w:r>
      <w:r>
        <w:br/>
      </w:r>
      <w:r>
        <w:rPr>
          <w:vertAlign w:val="subscript"/>
        </w:rPr>
        <w:t xml:space="preserve">This document serves as a comprehensive laboratory report regarding the potential integration of petroleum engineering principles within the industrial framework of Zimbabwe Harare.</w:t>
      </w:r>
    </w:p>
    <w:bookmarkEnd w:id="20"/>
    <w:p>
      <w:r>
        <w:pict>
          <v:rect style="width:0;height:1.5pt" o:hralign="center" o:hrstd="t" o:hr="t"/>
        </w:pict>
      </w:r>
    </w:p>
    <w:bookmarkStart w:id="21" w:name="executive-summary"/>
    <w:p>
      <w:pPr>
        <w:pStyle w:val="Heading2"/>
      </w:pPr>
      <w:r>
        <w:t xml:space="preserve">1. Executive Summary</w:t>
      </w:r>
    </w:p>
    <w:p>
      <w:pPr>
        <w:pStyle w:val="FirstParagraph"/>
      </w:pPr>
      <w:r>
        <w:t xml:space="preserve">The purpose of this</w:t>
      </w:r>
      <w:r>
        <w:t xml:space="preserve"> </w:t>
      </w:r>
      <w:r>
        <w:rPr>
          <w:bCs/>
          <w:b/>
        </w:rPr>
        <w:t xml:space="preserve">Laboratory Report</w:t>
      </w:r>
      <w:r>
        <w:t xml:space="preserve">Zimbabwe Harare. Although Zimbabwe is not traditionally classified as a global oil-producing nation comparable to Saudi Arabia or Nigeria, recent exploratory drilling activities in the Zambesian Rift Basin have ignited significant interest in upstream petroleum operations. This report analyzes the necessary infrastructure required to support petroleum engineers working within the capital city and its surrounding regions, focusing on data processing laboratories, seismic analysis centers, and regulatory compliance frameworks specific to</w:t>
      </w:r>
      <w:r>
        <w:t xml:space="preserve"> </w:t>
      </w:r>
      <w:r>
        <w:rPr>
          <w:bCs/>
          <w:b/>
        </w:rPr>
        <w:t xml:space="preserve">Zimbabwe Harare</w:t>
      </w:r>
      <w:r>
        <w:t xml:space="preserve">.</w:t>
      </w:r>
    </w:p>
    <w:bookmarkEnd w:id="21"/>
    <w:bookmarkStart w:id="22" w:name="introduction-and-background"/>
    <w:p>
      <w:pPr>
        <w:pStyle w:val="Heading2"/>
      </w:pPr>
      <w:r>
        <w:t xml:space="preserve">2. Introduction and Background</w:t>
      </w:r>
    </w:p>
    <w:p>
      <w:pPr>
        <w:pStyle w:val="FirstParagraph"/>
      </w:pPr>
      <w:r>
        <w:t xml:space="preserve">The global energy landscape is shifting towards diversification, prompting landlocked nations in Southern Africa to reassess their subsurface potential. In the context of</w:t>
      </w:r>
      <w:r>
        <w:t xml:space="preserve"> </w:t>
      </w:r>
      <w:r>
        <w:rPr>
          <w:bCs/>
          <w:b/>
        </w:rPr>
        <w:t xml:space="preserve">Zimbabwe Harare</w:t>
      </w:r>
      <w:r>
        <w:t xml:space="preserve">, the primary objective of this study is to determine how local engineering talent can be leveraged to manage petroleum resources if commercial viability is confirmed by future exploration results.</w:t>
      </w:r>
      <w:r>
        <w:t xml:space="preserve"> </w:t>
      </w:r>
      <w:r>
        <w:t xml:space="preserve">A</w:t>
      </w:r>
      <w:r>
        <w:t xml:space="preserve"> </w:t>
      </w:r>
      <w:r>
        <w:rPr>
          <w:bCs/>
          <w:b/>
        </w:rPr>
        <w:t xml:space="preserve">Petroleum Engineer</w:t>
      </w:r>
      <w:r>
        <w:t xml:space="preserve"> </w:t>
      </w:r>
      <w:r>
        <w:t xml:space="preserve">plays a pivotal role in this ecosystem, bridging the gap between geological data and industrial extraction methods. However, in a region like</w:t>
      </w:r>
      <w:r>
        <w:t xml:space="preserve"> </w:t>
      </w:r>
      <w:r>
        <w:rPr>
          <w:bCs/>
          <w:b/>
        </w:rPr>
        <w:t xml:space="preserve">Zimbabwe Harare</w:t>
      </w:r>
      <w:r>
        <w:t xml:space="preserve">, where infrastructure may face unique challenges compared to established oil hubs, the role of the engineer extends beyond traditional drilling supervision. It involves creating resilient laboratory protocols for rock sample analysis, fluid dynamics simulation, and environmental impact assessments that are tailored to local climatic and logistical realities.</w:t>
      </w:r>
      <w:r>
        <w:t xml:space="preserve"> </w:t>
      </w:r>
      <w:r>
        <w:t xml:space="preserve">This</w:t>
      </w:r>
      <w:r>
        <w:t xml:space="preserve"> </w:t>
      </w:r>
      <w:r>
        <w:rPr>
          <w:bCs/>
          <w:b/>
        </w:rPr>
        <w:t xml:space="preserve">Laboratory Report</w:t>
      </w:r>
      <w:r>
        <w:t xml:space="preserve"> </w:t>
      </w:r>
      <w:r>
        <w:t xml:space="preserve">outlines the technical specifications required for such a facility in</w:t>
      </w:r>
      <w:r>
        <w:t xml:space="preserve"> </w:t>
      </w:r>
      <w:r>
        <w:rPr>
          <w:bCs/>
          <w:b/>
        </w:rPr>
        <w:t xml:space="preserve">Zimbabwe Harare</w:t>
      </w:r>
      <w:r>
        <w:t xml:space="preserve">, ensuring that any petroleum engineering initiatives are grounded in scientific rigor and economic sustainability.</w:t>
      </w:r>
    </w:p>
    <w:bookmarkEnd w:id="22"/>
    <w:bookmarkStart w:id="26" w:name="X41f277f29945b59d22fa0edb249376dc5d2ca0d"/>
    <w:p>
      <w:pPr>
        <w:pStyle w:val="Heading2"/>
      </w:pPr>
      <w:r>
        <w:t xml:space="preserve">3. Methodology: Laboratory Requirements for Petroleum Engineering Operations</w:t>
      </w:r>
    </w:p>
    <w:p>
      <w:pPr>
        <w:pStyle w:val="FirstParagraph"/>
      </w:pPr>
      <w:r>
        <w:t xml:space="preserve">To effectively support petroleum engineering activities centered in</w:t>
      </w:r>
      <w:r>
        <w:t xml:space="preserve"> </w:t>
      </w:r>
      <w:r>
        <w:rPr>
          <w:bCs/>
          <w:b/>
        </w:rPr>
        <w:t xml:space="preserve">Zimbabwe Harare</w:t>
      </w:r>
      <w:r>
        <w:t xml:space="preserve">, a specialized laboratory infrastructure must be established or upgraded. The following sections detail the critical components identified during our site assessment and feasibility study conducted within the metropolitan area of</w:t>
      </w:r>
      <w:r>
        <w:t xml:space="preserve"> </w:t>
      </w:r>
      <w:r>
        <w:rPr>
          <w:bCs/>
          <w:b/>
        </w:rPr>
        <w:t xml:space="preserve">Zimbabwe Harare</w:t>
      </w:r>
      <w:r>
        <w:t xml:space="preserve">.</w:t>
      </w:r>
    </w:p>
    <w:bookmarkStart w:id="23" w:name="core-analysis-facilities"/>
    <w:p>
      <w:pPr>
        <w:pStyle w:val="Heading3"/>
      </w:pPr>
      <w:r>
        <w:t xml:space="preserve">3.1 Core Analysis Facilities</w:t>
      </w:r>
    </w:p>
    <w:p>
      <w:pPr>
        <w:pStyle w:val="FirstParagraph"/>
      </w:pPr>
      <w:r>
        <w:t xml:space="preserve">A standard petroleum engineering lab in this region requires high-precision equipment for core sample analysis. Engineers must understand porosity, permeability, and fluid saturation levels to predict reservoir performance.</w:t>
      </w:r>
    </w:p>
    <w:p>
      <w:pPr>
        <w:numPr>
          <w:ilvl w:val="0"/>
          <w:numId w:val="1001"/>
        </w:numPr>
        <w:pStyle w:val="Compact"/>
      </w:pPr>
      <w:r>
        <w:rPr>
          <w:bCs/>
          <w:b/>
        </w:rPr>
        <w:t xml:space="preserve">Petrographic Microscopy:</w:t>
      </w:r>
      <w:r>
        <w:t xml:space="preserve"> </w:t>
      </w:r>
      <w:r>
        <w:t xml:space="preserve">Essential for identifying mineral composition of rock samples brought from exploration sites near</w:t>
      </w:r>
      <w:r>
        <w:t xml:space="preserve"> </w:t>
      </w:r>
      <w:r>
        <w:rPr>
          <w:bCs/>
          <w:b/>
        </w:rPr>
        <w:t xml:space="preserve">Zimbabwe Harare</w:t>
      </w:r>
      <w:r>
        <w:t xml:space="preserve">.</w:t>
      </w:r>
    </w:p>
    <w:p>
      <w:pPr>
        <w:numPr>
          <w:ilvl w:val="0"/>
          <w:numId w:val="1001"/>
        </w:numPr>
        <w:pStyle w:val="Compact"/>
      </w:pPr>
      <w:r>
        <w:rPr>
          <w:bCs/>
          <w:b/>
        </w:rPr>
        <w:t xml:space="preserve">PVT (Pressure-Volume-Temperature) Analyzers::</w:t>
      </w:r>
      <w:r>
        <w:t xml:space="preserve">: Critical for understanding how hydrocarbons behave under subsurface conditions. This data is vital for designing efficient production strategies.</w:t>
      </w:r>
    </w:p>
    <w:p>
      <w:pPr>
        <w:numPr>
          <w:ilvl w:val="0"/>
          <w:numId w:val="1001"/>
        </w:numPr>
        <w:pStyle w:val="Compact"/>
      </w:pPr>
      <w:r>
        <w:rPr>
          <w:bCs/>
          <w:b/>
        </w:rPr>
        <w:t xml:space="preserve">Chromatography Units:</w:t>
      </w:r>
      <w:r>
        <w:t xml:space="preserve"> </w:t>
      </w:r>
      <w:r>
        <w:t xml:space="preserve">Necessary to determine the chemical composition of crude oil and natural gas, ensuring that the resources extracted in or near</w:t>
      </w:r>
    </w:p>
    <w:p>
      <w:pPr>
        <w:numPr>
          <w:ilvl w:val="0"/>
          <w:numId w:val="1000"/>
        </w:numPr>
        <w:pStyle w:val="Compact"/>
      </w:pPr>
      <w:r>
        <w:t xml:space="preserve">Zimbabwe Harare</w:t>
      </w:r>
    </w:p>
    <w:bookmarkEnd w:id="23"/>
    <w:bookmarkStart w:id="24" w:name="data-processing-and-simulation-centers"/>
    <w:p>
      <w:pPr>
        <w:pStyle w:val="Heading3"/>
      </w:pPr>
      <w:r>
        <w:t xml:space="preserve">Data Processing and Simulation Centers</w:t>
      </w:r>
    </w:p>
    <w:p>
      <w:pPr>
        <w:pStyle w:val="FirstParagraph"/>
      </w:pPr>
      <w:r>
        <w:t xml:space="preserve">In modern petroleum engineering, digital twins are as important as physical samples. The laboratory in</w:t>
      </w:r>
    </w:p>
    <w:p>
      <w:pPr>
        <w:pStyle w:val="BodyText"/>
      </w:pPr>
      <w:r>
        <w:t xml:space="preserve">Zimbabwe Harare must host high-performance computing clusters capable of running reservoir simulation software. These simulations allow engineers to model fluid flow through porous media over decades, helping to optimize well placement and production rates. Given the power infrastructure considerations in</w:t>
      </w:r>
      <w:r>
        <w:t xml:space="preserve"> </w:t>
      </w:r>
      <w:r>
        <w:rPr>
          <w:bCs/>
          <w:b/>
        </w:rPr>
        <w:t xml:space="preserve">Zimbabwe Harare</w:t>
      </w:r>
      <w:r>
        <w:t xml:space="preserve">, backup energy systems are a mandatory component of this laboratory report's recommendations.</w:t>
      </w:r>
    </w:p>
    <w:bookmarkEnd w:id="24"/>
    <w:bookmarkStart w:id="25" w:name="environmental-and-safety-testing"/>
    <w:p>
      <w:pPr>
        <w:pStyle w:val="Heading3"/>
      </w:pPr>
      <w:r>
        <w:t xml:space="preserve">Environmental and Safety Testing</w:t>
      </w:r>
    </w:p>
    <w:p>
      <w:pPr>
        <w:pStyle w:val="FirstParagraph"/>
      </w:pPr>
      <w:r>
        <w:t xml:space="preserve">Sustainability is a key theme in contemporary engineering reports. The petroleum engineer working in</w:t>
      </w:r>
    </w:p>
    <w:p>
      <w:pPr>
        <w:pStyle w:val="BodyText"/>
      </w:pPr>
      <w:r>
        <w:t xml:space="preserve">Zimbabwe Harare must adhere to strict environmental protocols. The laboratory includes testing for potential contaminants, ensuring that any extraction activities do not compromise the local water table or soil quality around the capital and its suburbs.</w:t>
      </w:r>
    </w:p>
    <w:bookmarkEnd w:id="25"/>
    <w:bookmarkEnd w:id="26"/>
    <w:bookmarkStart w:id="30" w:name="X690e061223d7f24e0fafce596d92c7873208e67"/>
    <w:p>
      <w:pPr>
        <w:pStyle w:val="Heading2"/>
      </w:pPr>
      <w:r>
        <w:t xml:space="preserve">4. Discussion: Challenges and Strategic Recommendations</w:t>
      </w:r>
    </w:p>
    <w:p>
      <w:pPr>
        <w:pStyle w:val="FirstParagraph"/>
      </w:pPr>
      <w:r>
        <w:t xml:space="preserve">Operating a petroleum engineering hub in</w:t>
      </w:r>
      <w:r>
        <w:t xml:space="preserve"> </w:t>
      </w:r>
      <w:r>
        <w:rPr>
          <w:bCs/>
          <w:b/>
        </w:rPr>
        <w:t xml:space="preserve">Zimbabwe Harare presents unique challenges that must be addressed in this laboratory report.</w:t>
      </w:r>
    </w:p>
    <w:bookmarkStart w:id="27" w:name="infrastructure-resilience"/>
    <w:p>
      <w:pPr>
        <w:pStyle w:val="Heading3"/>
      </w:pPr>
      <w:r>
        <w:t xml:space="preserve">Infrastructure Resilience</w:t>
      </w:r>
    </w:p>
    <w:p>
      <w:pPr>
        <w:pStyle w:val="FirstParagraph"/>
      </w:pPr>
      <w:r>
        <w:t xml:space="preserve">Power stability is a primary concern for sensitive laboratory equipment in</w:t>
      </w:r>
      <w:r>
        <w:t xml:space="preserve"> </w:t>
      </w:r>
      <w:r>
        <w:rPr>
          <w:bCs/>
          <w:b/>
        </w:rPr>
        <w:t xml:space="preserve">Zimbabwe Harare</w:t>
      </w:r>
      <w:r>
        <w:t xml:space="preserve">. The recommended strategy involves installing industrial-grade uninterruptible power supplies (UPS) and solar hybrid systems to ensure continuous operation of seismic data processors and PVT analyzers.</w:t>
      </w:r>
    </w:p>
    <w:bookmarkEnd w:id="27"/>
    <w:bookmarkStart w:id="28" w:name="human-capital-development"/>
    <w:p>
      <w:pPr>
        <w:pStyle w:val="Heading3"/>
      </w:pPr>
      <w:r>
        <w:t xml:space="preserve">Human Capital Development</w:t>
      </w:r>
    </w:p>
    <w:p>
      <w:pPr>
        <w:pStyle w:val="FirstParagraph"/>
      </w:pPr>
      <w:r>
        <w:t xml:space="preserve">The demand for skilled petroleum engineers in</w:t>
      </w:r>
    </w:p>
    <w:p>
      <w:pPr>
        <w:pStyle w:val="BodyText"/>
      </w:pPr>
      <w:r>
        <w:t xml:space="preserve">Zimbabwe Harare is currently outstripping supply. This report recommends partnerships with local universities, such as the University of Zimbabwe, to create specialized curricula focused on petroleum geoscience and engineering. By fostering local talent,</w:t>
      </w:r>
    </w:p>
    <w:p>
      <w:pPr>
        <w:pStyle w:val="BodyText"/>
      </w:pPr>
      <w:r>
        <w:t xml:space="preserve">Zimbabwe Harare can reduce reliance on expatriate consultants and build a self-sustaining industry.</w:t>
      </w:r>
    </w:p>
    <w:bookmarkEnd w:id="28"/>
    <w:bookmarkStart w:id="29" w:name="regulatory-alignment"/>
    <w:p>
      <w:pPr>
        <w:pStyle w:val="Heading3"/>
      </w:pPr>
      <w:r>
        <w:t xml:space="preserve">Regulatory Alignment</w:t>
      </w:r>
    </w:p>
    <w:p>
      <w:pPr>
        <w:pStyle w:val="FirstParagraph"/>
      </w:pPr>
      <w:r>
        <w:t xml:space="preserve">The laboratory must comply with the laws governing energy resources in Zimbabwe. This includes rigorous reporting standards to the Ministry of Mines and Energy. Transparency in data handling is crucial for attracting foreign investment while ensuring that national interests are protected within</w:t>
      </w:r>
      <w:r>
        <w:t xml:space="preserve"> </w:t>
      </w:r>
      <w:r>
        <w:rPr>
          <w:bCs/>
          <w:b/>
        </w:rPr>
        <w:t xml:space="preserve">Zimbabwe Harare</w:t>
      </w:r>
      <w:r>
        <w:t xml:space="preserve">.</w:t>
      </w:r>
    </w:p>
    <w:bookmarkEnd w:id="29"/>
    <w:bookmarkEnd w:id="30"/>
    <w:bookmarkStart w:id="31" w:name="conclusion"/>
    <w:p>
      <w:pPr>
        <w:pStyle w:val="Heading2"/>
      </w:pPr>
      <w:r>
        <w:t xml:space="preserve">Conclusion</w:t>
      </w:r>
    </w:p>
    <w:p>
      <w:pPr>
        <w:pStyle w:val="FirstParagraph"/>
      </w:pPr>
      <w:r>
        <w:t xml:space="preserve">This laboratory report concludes that while the immediate commercial scale of petroleum operations in</w:t>
      </w:r>
    </w:p>
    <w:p>
      <w:pPr>
        <w:pStyle w:val="BodyText"/>
      </w:pPr>
      <w:r>
        <w:t xml:space="preserve">Zimbabwe Harare may be modest, the strategic importance of establishing a robust engineering framework cannot be overstated. The role of the petroleum engineer is central to unlocking this potential, requiring sophisticated laboratory facilities that can handle core analysis, fluid simulation, and environmental monitoring.</w:t>
      </w:r>
      <w:r>
        <w:t xml:space="preserve"> </w:t>
      </w:r>
      <w:r>
        <w:t xml:space="preserve">By investing in these infrastructure requirements within</w:t>
      </w:r>
      <w:r>
        <w:t xml:space="preserve"> </w:t>
      </w:r>
      <w:r>
        <w:rPr>
          <w:bCs/>
          <w:b/>
        </w:rPr>
        <w:t xml:space="preserve">Zimbabwe Harare</w:t>
      </w:r>
      <w:r>
        <w:t xml:space="preserve">, Zimbabwe can position itself as a proactive player in the Southern African energy sector. The recommendations provided herein serve as a blueprint for creating an efficient, compliant, and technically advanced laboratory environment tailored to the specific needs of petroleum engineering in this region.</w:t>
      </w:r>
    </w:p>
    <w:bookmarkEnd w:id="31"/>
    <w:bookmarkStart w:id="32" w:name="references-and-appendices"/>
    <w:p>
      <w:pPr>
        <w:pStyle w:val="Heading2"/>
      </w:pPr>
      <w:r>
        <w:t xml:space="preserve">References and Appendices</w:t>
      </w:r>
    </w:p>
    <w:p>
      <w:pPr>
        <w:numPr>
          <w:ilvl w:val="0"/>
          <w:numId w:val="1002"/>
        </w:numPr>
        <w:pStyle w:val="Compact"/>
      </w:pPr>
      <w:r>
        <w:rPr>
          <w:bCs/>
          <w:b/>
        </w:rPr>
        <w:t xml:space="preserve">Appendix A:</w:t>
      </w:r>
      <w:r>
        <w:t xml:space="preserve"> </w:t>
      </w:r>
      <w:r>
        <w:t xml:space="preserve">Detailed Equipment Specifications for Laboratory Setup in</w:t>
      </w:r>
    </w:p>
    <w:p>
      <w:pPr>
        <w:numPr>
          <w:ilvl w:val="0"/>
          <w:numId w:val="1000"/>
        </w:numPr>
        <w:pStyle w:val="Compact"/>
      </w:pPr>
      <w:r>
        <w:t xml:space="preserve">Zimbabwe Harare.</w:t>
      </w:r>
    </w:p>
    <w:p>
      <w:pPr>
        <w:numPr>
          <w:ilvl w:val="0"/>
          <w:numId w:val="1002"/>
        </w:numPr>
        <w:pStyle w:val="Compact"/>
      </w:pPr>
      <w:r>
        <w:rPr>
          <w:bCs/>
          <w:b/>
        </w:rPr>
        <w:t xml:space="preserve">Bibliography:</w:t>
      </w:r>
      <w:r>
        <w:t xml:space="preserve">: Includes geological surveys of the Zambesian Rift, recent drilling data from Zimbabwean exploratory wells, and international petroleum engineering standards.</w:t>
      </w:r>
    </w:p>
    <w:p>
      <w:pPr>
        <w:pStyle w:val="FirstParagraph"/>
      </w:pPr>
      <w:r>
        <w:rPr>
          <w:iCs/>
          <w:i/>
        </w:rPr>
        <w:t xml:space="preserve">End of Report</w:t>
      </w:r>
      <w:r>
        <w:br/>
      </w:r>
      <w:r>
        <w:rPr>
          <w:iCs/>
          <w:i/>
        </w:rPr>
        <w:t xml:space="preserve">Prepared for Official Use in</w:t>
      </w:r>
      <w:r>
        <w:rPr>
          <w:iCs/>
          <w:i/>
        </w:rPr>
        <w:t xml:space="preserve"> </w:t>
      </w:r>
      <w:r>
        <w:rPr>
          <w:bCs/>
          <w:b/>
          <w:iCs/>
          <w:i/>
        </w:rPr>
        <w:t xml:space="preserve">Zimbabwe Harare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2026-07-29T14:43:41Z</dcterms:created>
  <dcterms:modified xsi:type="dcterms:W3CDTF">2026-07-29T14:43:41Z</dcterms:modified>
</cp:coreProperties>
</file>

<file path=docProps/custom.xml><?xml version="1.0" encoding="utf-8"?>
<Properties xmlns="http://schemas.openxmlformats.org/officeDocument/2006/custom-properties" xmlns:vt="http://schemas.openxmlformats.org/officeDocument/2006/docPropsVTypes"/>
</file>