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Pharmacist</w:t>
      </w:r>
      <w:r>
        <w:t xml:space="preserve"> </w:t>
      </w:r>
      <w:r>
        <w:t xml:space="preserve">Role</w:t>
      </w:r>
      <w:r>
        <w:t xml:space="preserve"> </w:t>
      </w:r>
      <w:r>
        <w:t xml:space="preserve">and</w:t>
      </w:r>
      <w:r>
        <w:t xml:space="preserve"> </w:t>
      </w:r>
      <w:r>
        <w:t xml:space="preserve">Operational</w:t>
      </w:r>
      <w:r>
        <w:t xml:space="preserve"> </w:t>
      </w:r>
      <w:r>
        <w:t xml:space="preserve">Framework</w:t>
      </w:r>
      <w:r>
        <w:t xml:space="preserve"> </w:t>
      </w:r>
      <w:r>
        <w:t xml:space="preserve">in</w:t>
      </w:r>
      <w:r>
        <w:t xml:space="preserve"> </w:t>
      </w:r>
      <w:r>
        <w:t xml:space="preserve">Afghanistan,</w:t>
      </w:r>
      <w:r>
        <w:t xml:space="preserve"> </w:t>
      </w:r>
      <w:r>
        <w:t xml:space="preserve">Kabul</w:t>
      </w:r>
    </w:p>
    <w:bookmarkStart w:id="30" w:name="X82bac8ca1703b331560904c55bc00265b37fc16"/>
    <w:p>
      <w:pPr>
        <w:pStyle w:val="Heading1"/>
      </w:pPr>
      <w:r>
        <w:t xml:space="preserve">Laboratory Report: Clinical Pharmacy Operations and Strategic Analysis in Afghanistan, Kabul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Public Health (MoPH) / International Health Partners</w:t>
      </w:r>
      <w:r>
        <w:br/>
      </w:r>
      <w:r>
        <w:rPr>
          <w:bCs/>
          <w:b/>
        </w:rPr>
        <w:t xml:space="preserve">From:</w:t>
      </w:r>
      <w:r>
        <w:t xml:space="preserve"> </w:t>
      </w:r>
      <w:r>
        <w:t xml:space="preserve">Clinical Research Division</w:t>
      </w:r>
      <w:r>
        <w:br/>
      </w:r>
    </w:p>
    <w:bookmarkStart w:id="20" w:name="executive-summary"/>
    <w:p>
      <w:pPr>
        <w:pStyle w:val="Heading2"/>
      </w:pPr>
      <w:r>
        <w:t xml:space="preserve">1. Executive Summary</w:t>
      </w:r>
    </w:p>
    <w:p>
      <w:pPr>
        <w:pStyle w:val="FirstParagraph"/>
      </w:pPr>
      <w:r>
        <w:t xml:space="preserve">This document serves as a comprehensive</w:t>
      </w:r>
      <w:r>
        <w:t xml:space="preserve"> </w:t>
      </w:r>
      <w:r>
        <w:rPr>
          <w:bCs/>
          <w:b/>
        </w:rPr>
        <w:t xml:space="preserve">Laboratory Report</w:t>
      </w:r>
      <w:r>
        <w:t xml:space="preserve">Afghanistan Kabul, the capital city where healthcare infrastructure is most concentrated yet faces unique geopolitical and logistical constraints. The primary objective of this report is to define the scope of practice for a modern Pharmacist in this context, emphasizing their role not merely as dispensers of medication, but as central figures in public health surveillance, antimicrobial stewardship, and supply chain integrity. In</w:t>
      </w:r>
      <w:r>
        <w:t xml:space="preserve"> </w:t>
      </w:r>
      <w:r>
        <w:rPr>
          <w:bCs/>
          <w:b/>
        </w:rPr>
        <w:t xml:space="preserve">Afghanistan Kabul</w:t>
      </w:r>
      <w:r>
        <w:t xml:space="preserve">, the Pharmacist acts as a vital bridge between international medical standards and local realities.</w:t>
      </w:r>
    </w:p>
    <w:bookmarkEnd w:id="20"/>
    <w:bookmarkStart w:id="21" w:name="introduction-and-contextual-background"/>
    <w:p>
      <w:pPr>
        <w:pStyle w:val="Heading2"/>
      </w:pPr>
      <w:r>
        <w:t xml:space="preserve">2. Introduction and Contextual Background</w:t>
      </w:r>
    </w:p>
    <w:p>
      <w:pPr>
        <w:pStyle w:val="FirstParagraph"/>
      </w:pPr>
      <w:r>
        <w:t xml:space="preserve">The healthcare landscape in Afghanistan has undergone profound transformations over the past two decades. Currently, in</w:t>
      </w:r>
      <w:r>
        <w:t xml:space="preserve"> </w:t>
      </w:r>
      <w:r>
        <w:rPr>
          <w:bCs/>
          <w:b/>
        </w:rPr>
        <w:t xml:space="preserve">Afghanistan Kabul</w:t>
      </w:r>
      <w:r>
        <w:t xml:space="preserve">, the health system is characterized by a dual structure comprising public facilities funded by the government and international donors, alongside a growing private sector populated largely by community pharmacies. Within this complex environment, the role of the Pharmacist has evolved significantly.</w:t>
      </w:r>
      <w:r>
        <w:t xml:space="preserve"> </w:t>
      </w:r>
      <w:r>
        <w:t xml:space="preserve">This</w:t>
      </w:r>
      <w:r>
        <w:t xml:space="preserve"> </w:t>
      </w:r>
      <w:r>
        <w:rPr>
          <w:bCs/>
          <w:b/>
        </w:rPr>
        <w:t xml:space="preserve">Laboratory Report</w:t>
      </w:r>
      <w:r>
        <w:t xml:space="preserve"> </w:t>
      </w:r>
      <w:r>
        <w:t xml:space="preserve">aims to dissect these changes. The Pharmacist in</w:t>
      </w:r>
      <w:r>
        <w:t xml:space="preserve"> </w:t>
      </w:r>
      <w:r>
        <w:rPr>
          <w:bCs/>
          <w:b/>
        </w:rPr>
        <w:t xml:space="preserve">Afghanistan Kabul</w:t>
      </w:r>
      <w:r>
        <w:t xml:space="preserve"> </w:t>
      </w:r>
      <w:r>
        <w:t xml:space="preserve">operates under high pressure due to economic instability, fluctuating supply chains for essential medicines, and a significant burden of communicable and non-communicable diseases. The report posits that empowering Pharmacists with advanced clinical training and regulatory authority is essential for strengthening the national health system. Without robust Pharmacist intervention, the risks of medication errors, counterfeit drug distribution, and antibiotic resistance remain unacceptably high in the capital region.</w:t>
      </w:r>
    </w:p>
    <w:bookmarkEnd w:id="21"/>
    <w:bookmarkStart w:id="22" w:name="methodology-of-analysis"/>
    <w:p>
      <w:pPr>
        <w:pStyle w:val="Heading2"/>
      </w:pPr>
      <w:r>
        <w:t xml:space="preserve">3. Methodology of Analysis</w:t>
      </w:r>
    </w:p>
    <w:p>
      <w:pPr>
        <w:pStyle w:val="FirstParagraph"/>
      </w:pPr>
      <w:r>
        <w:t xml:space="preserve">To construct this</w:t>
      </w:r>
      <w:r>
        <w:t xml:space="preserve"> </w:t>
      </w:r>
      <w:r>
        <w:rPr>
          <w:bCs/>
          <w:b/>
        </w:rPr>
        <w:t xml:space="preserve">Laboratory Report</w:t>
      </w:r>
      <w:r>
        <w:t xml:space="preserve">, data was synthesized from multiple sources including Ministry of Public Health records in Kabul, reports from the World Health Organization (WHO), and field assessments conducted within hospital pharmacies and retail outlets across</w:t>
      </w:r>
      <w:r>
        <w:t xml:space="preserve"> </w:t>
      </w:r>
      <w:r>
        <w:rPr>
          <w:bCs/>
          <w:b/>
        </w:rPr>
        <w:t xml:space="preserve">Afghanistan Kabul</w:t>
      </w:r>
      <w:r>
        <w:t xml:space="preserve">. The analysis focuses on three core pillars:</w:t>
      </w:r>
      <w:r>
        <w:t xml:space="preserve"> </w:t>
      </w:r>
      <w:r>
        <w:t xml:space="preserve">1. **Clinical Competency:** The ability of the Pharmacist to manage chronic diseases such as diabetes and hypertension.</w:t>
      </w:r>
      <w:r>
        <w:t xml:space="preserve"> </w:t>
      </w:r>
      <w:r>
        <w:t xml:space="preserve">2. **Supply Chain Management:** Ensuring quality assurance in a market prone to substandard medicines.</w:t>
      </w:r>
      <w:r>
        <w:t xml:space="preserve"> </w:t>
      </w:r>
      <w:r>
        <w:t xml:space="preserve">3. **Public Health Advocacy:** The role of the Pharmacist in health education and disease prevention campaigns specific to Kabul demographics.</w:t>
      </w:r>
    </w:p>
    <w:bookmarkEnd w:id="22"/>
    <w:bookmarkStart w:id="26" w:name="the-central-role-of-the-pharmacist"/>
    <w:p>
      <w:pPr>
        <w:pStyle w:val="Heading2"/>
      </w:pPr>
      <w:r>
        <w:t xml:space="preserve">4. The Central Role of the Pharmacist</w:t>
      </w:r>
    </w:p>
    <w:p>
      <w:pPr>
        <w:pStyle w:val="FirstParagraph"/>
      </w:pPr>
      <w:r>
        <w:t xml:space="preserve">The Pharmacist is no longer confined to the backend of pharmaceutical distribution; they are front-line healthcare providers. In</w:t>
      </w:r>
      <w:r>
        <w:t xml:space="preserve"> </w:t>
      </w:r>
      <w:r>
        <w:rPr>
          <w:bCs/>
          <w:b/>
        </w:rPr>
        <w:t xml:space="preserve">Afghanistan Kabul</w:t>
      </w:r>
      <w:r>
        <w:t xml:space="preserve">, where access to physicians may be limited for lower-income populations, Pharmacists often serve as the primary point of contact for medical advice. This</w:t>
      </w:r>
      <w:r>
        <w:t xml:space="preserve"> </w:t>
      </w:r>
      <w:r>
        <w:rPr>
          <w:bCs/>
          <w:b/>
        </w:rPr>
        <w:t xml:space="preserve">Laboratory Report</w:t>
      </w:r>
      <w:r>
        <w:t xml:space="preserve"> </w:t>
      </w:r>
      <w:r>
        <w:t xml:space="preserve">highlights several key responsibilities:</w:t>
      </w:r>
    </w:p>
    <w:bookmarkStart w:id="23" w:name="medication-therapy-management-mtm"/>
    <w:p>
      <w:pPr>
        <w:pStyle w:val="Heading3"/>
      </w:pPr>
      <w:r>
        <w:t xml:space="preserve">4.1 Medication Therapy Management (MTM)</w:t>
      </w:r>
    </w:p>
    <w:p>
      <w:pPr>
        <w:pStyle w:val="FirstParagraph"/>
      </w:pPr>
      <w:r>
        <w:t xml:space="preserve">Patients in Kabul frequently present with polypharmacy issues, particularly among the elderly managing multiple chronic conditions. The Pharmacist must conduct comprehensive medication reviews to identify adverse drug reactions and therapeutic duplications. This clinical oversight is crucial for patient safety and effective treatment outcomes in</w:t>
      </w:r>
      <w:r>
        <w:t xml:space="preserve"> </w:t>
      </w:r>
      <w:r>
        <w:rPr>
          <w:bCs/>
          <w:b/>
        </w:rPr>
        <w:t xml:space="preserve">Afghanistan Kabul</w:t>
      </w:r>
      <w:r>
        <w:t xml:space="preserve">.</w:t>
      </w:r>
    </w:p>
    <w:bookmarkEnd w:id="23"/>
    <w:bookmarkStart w:id="24" w:name="antimicrobial-stewardship"/>
    <w:p>
      <w:pPr>
        <w:pStyle w:val="Heading3"/>
      </w:pPr>
      <w:r>
        <w:t xml:space="preserve">4.2 Antimicrobial Stewardship</w:t>
      </w:r>
    </w:p>
    <w:p>
      <w:pPr>
        <w:pStyle w:val="FirstParagraph"/>
      </w:pPr>
      <w:r>
        <w:t xml:space="preserve">One of the most critical findings in this</w:t>
      </w:r>
      <w:r>
        <w:t xml:space="preserve"> </w:t>
      </w:r>
      <w:r>
        <w:rPr>
          <w:bCs/>
          <w:b/>
        </w:rPr>
        <w:t xml:space="preserve">Laboratory Report</w:t>
      </w:r>
      <w:r>
        <w:t xml:space="preserve"> </w:t>
      </w:r>
      <w:r>
        <w:t xml:space="preserve">is the alarming rate of self-medication with antibiotics in the region. Pharmacists are uniquely positioned to combat antimicrobial resistance (AMR). By enforcing strict prescription policies and educating patients on proper antibiotic usage, Pharmacists play a decisive role in preserving the efficacy of existing drugs. In</w:t>
      </w:r>
      <w:r>
        <w:t xml:space="preserve"> </w:t>
      </w:r>
      <w:r>
        <w:rPr>
          <w:bCs/>
          <w:b/>
        </w:rPr>
        <w:t xml:space="preserve">Afghanistan Kabul</w:t>
      </w:r>
      <w:r>
        <w:t xml:space="preserve">, where regulatory enforcement can be challenging, Pharmacist vigilance is the first line of defense against resistant pathogens.</w:t>
      </w:r>
    </w:p>
    <w:bookmarkEnd w:id="24"/>
    <w:bookmarkStart w:id="25" w:name="Xc0aadba0011f1048cf58215e34ec2844296bf0c"/>
    <w:p>
      <w:pPr>
        <w:pStyle w:val="Heading3"/>
      </w:pPr>
      <w:r>
        <w:t xml:space="preserve">4.3 Supply Chain Integrity and Quality Assurance</w:t>
      </w:r>
    </w:p>
    <w:p>
      <w:pPr>
        <w:pStyle w:val="FirstParagraph"/>
      </w:pPr>
      <w:r>
        <w:t xml:space="preserve">The procurement and storage of medicines in</w:t>
      </w:r>
      <w:r>
        <w:t xml:space="preserve"> </w:t>
      </w:r>
      <w:r>
        <w:rPr>
          <w:bCs/>
          <w:b/>
        </w:rPr>
        <w:t xml:space="preserve">Afghanistan Kabul</w:t>
      </w:r>
      <w:r>
        <w:t xml:space="preserve"> </w:t>
      </w:r>
      <w:r>
        <w:t xml:space="preserve">present significant logistical hurdles, including issues with cold chain maintenance for vaccines and insulin. Pharmacists are responsible for verifying the integrity of incoming stock, checking expiration dates, and ensuring proper storage conditions. This</w:t>
      </w:r>
      <w:r>
        <w:t xml:space="preserve"> </w:t>
      </w:r>
      <w:r>
        <w:rPr>
          <w:bCs/>
          <w:b/>
        </w:rPr>
        <w:t xml:space="preserve">Laboratory Report</w:t>
      </w:r>
      <w:r>
        <w:t xml:space="preserve"> </w:t>
      </w:r>
      <w:r>
        <w:t xml:space="preserve">emphasizes that Pharmacist-led quality assurance is non-negotiable to prevent the circulation of counterfeit or degraded medications within the capital.</w:t>
      </w:r>
    </w:p>
    <w:bookmarkEnd w:id="25"/>
    <w:bookmarkEnd w:id="26"/>
    <w:bookmarkStart w:id="27" w:name="X821190cbda1dfa3cfc9a10b94858d93a87aa5b4"/>
    <w:p>
      <w:pPr>
        <w:pStyle w:val="Heading2"/>
      </w:pPr>
      <w:r>
        <w:t xml:space="preserve">5. Challenges Facing Pharmacists in Afghanistan Kabul</w:t>
      </w:r>
    </w:p>
    <w:p>
      <w:pPr>
        <w:pStyle w:val="FirstParagraph"/>
      </w:pPr>
      <w:r>
        <w:t xml:space="preserve">While the potential for impact is high, Pharmacists in</w:t>
      </w:r>
      <w:r>
        <w:t xml:space="preserve"> </w:t>
      </w:r>
      <w:r>
        <w:rPr>
          <w:bCs/>
          <w:b/>
        </w:rPr>
        <w:t xml:space="preserve">Afghanistan Kabul</w:t>
      </w:r>
      <w:r>
        <w:t xml:space="preserve"> </w:t>
      </w:r>
      <w:r>
        <w:t xml:space="preserve">face formidable obstacles:</w:t>
      </w:r>
    </w:p>
    <w:p>
      <w:pPr>
        <w:numPr>
          <w:ilvl w:val="0"/>
          <w:numId w:val="1001"/>
        </w:numPr>
        <w:pStyle w:val="Compact"/>
      </w:pPr>
      <w:r>
        <w:rPr>
          <w:bCs/>
          <w:b/>
        </w:rPr>
        <w:t xml:space="preserve">Economic Instability:</w:t>
      </w:r>
      <w:r>
        <w:t xml:space="preserve"> </w:t>
      </w:r>
      <w:r>
        <w:t xml:space="preserve">Fluctuating currency values affect the cost of imported medicines, making affordability a major concern for patients.</w:t>
      </w:r>
    </w:p>
    <w:p>
      <w:pPr>
        <w:numPr>
          <w:ilvl w:val="0"/>
          <w:numId w:val="1001"/>
        </w:numPr>
        <w:pStyle w:val="Compact"/>
      </w:pPr>
      <w:r>
        <w:rPr>
          <w:bCs/>
          <w:b/>
        </w:rPr>
        <w:t xml:space="preserve">Limited Continuing Education:</w:t>
      </w:r>
      <w:r>
        <w:t xml:space="preserve"> </w:t>
      </w:r>
      <w:r>
        <w:t xml:space="preserve">Access to up-to-date clinical training and certification programs is restricted, creating a gap between theoretical knowledge and practical application.</w:t>
      </w:r>
    </w:p>
    <w:p>
      <w:pPr>
        <w:numPr>
          <w:ilvl w:val="0"/>
          <w:numId w:val="1001"/>
        </w:numPr>
        <w:pStyle w:val="Compact"/>
      </w:pPr>
      <w:r>
        <w:rPr>
          <w:bCs/>
          <w:b/>
        </w:rPr>
        <w:t xml:space="preserve">Regulatory Enforcement Gaps:</w:t>
      </w:r>
      <w:r>
        <w:t xml:space="preserve"> </w:t>
      </w:r>
      <w:r>
        <w:t xml:space="preserve">While laws exist to protect public health, enforcement mechanisms are often under-resourced. Pharmacists must often navigate gray areas regarding the sale of prescription-only medicines without valid prescriptions.</w:t>
      </w:r>
    </w:p>
    <w:p>
      <w:pPr>
        <w:numPr>
          <w:ilvl w:val="0"/>
          <w:numId w:val="1001"/>
        </w:numPr>
        <w:pStyle w:val="Compact"/>
      </w:pPr>
      <w:r>
        <w:rPr>
          <w:bCs/>
          <w:b/>
        </w:rPr>
        <w:t xml:space="preserve">Psychosocial Stress:</w:t>
      </w:r>
      <w:r>
        <w:t xml:space="preserve"> </w:t>
      </w:r>
      <w:r>
        <w:t xml:space="preserve">Operating in a conflict-affected and economically strained environment takes a toll on the mental well-being of healthcare workers, including Pharmacists.</w:t>
      </w:r>
    </w:p>
    <w:bookmarkEnd w:id="27"/>
    <w:bookmarkStart w:id="28" w:name="strategic-recommendations"/>
    <w:p>
      <w:pPr>
        <w:pStyle w:val="Heading2"/>
      </w:pPr>
      <w:r>
        <w:t xml:space="preserve">6. Strategic Recommendations</w:t>
      </w:r>
    </w:p>
    <w:p>
      <w:pPr>
        <w:pStyle w:val="FirstParagraph"/>
      </w:pPr>
      <w:r>
        <w:t xml:space="preserve">Based on the findings of this</w:t>
      </w:r>
      <w:r>
        <w:t xml:space="preserve"> </w:t>
      </w:r>
      <w:r>
        <w:rPr>
          <w:bCs/>
          <w:b/>
        </w:rPr>
        <w:t xml:space="preserve">Laboratory Report</w:t>
      </w:r>
      <w:r>
        <w:t xml:space="preserve">, several strategic actions are recommended to optimize the Pharmacist’s role in</w:t>
      </w:r>
      <w:r>
        <w:t xml:space="preserve"> </w:t>
      </w:r>
      <w:r>
        <w:rPr>
          <w:bCs/>
          <w:b/>
        </w:rPr>
        <w:t xml:space="preserve">Afghanistan Kabul</w:t>
      </w:r>
      <w:r>
        <w:t xml:space="preserve">:</w:t>
      </w:r>
    </w:p>
    <w:p>
      <w:pPr>
        <w:numPr>
          <w:ilvl w:val="0"/>
          <w:numId w:val="1002"/>
        </w:numPr>
        <w:pStyle w:val="Compact"/>
      </w:pPr>
      <w:r>
        <w:rPr>
          <w:bCs/>
          <w:b/>
        </w:rPr>
        <w:t xml:space="preserve">Digital Integration:</w:t>
      </w:r>
      <w:r>
        <w:t xml:space="preserve"> </w:t>
      </w:r>
      <w:r>
        <w:t xml:space="preserve">Implement digital prescription and inventory management systems to reduce errors and improve supply chain transparency.</w:t>
      </w:r>
    </w:p>
    <w:p>
      <w:pPr>
        <w:numPr>
          <w:ilvl w:val="0"/>
          <w:numId w:val="1002"/>
        </w:numPr>
        <w:pStyle w:val="Compact"/>
      </w:pPr>
      <w:r>
        <w:rPr>
          <w:bCs/>
          <w:b/>
        </w:rPr>
        <w:t xml:space="preserve">Clinical Training Programs:</w:t>
      </w:r>
      <w:r>
        <w:t xml:space="preserve"> </w:t>
      </w:r>
      <w:r>
        <w:t xml:space="preserve">Establish robust continuing professional development (CPD) programs focused on clinical pharmacy skills, specifically tailored for the disease burden in Kabul.</w:t>
      </w:r>
    </w:p>
    <w:p>
      <w:pPr>
        <w:numPr>
          <w:ilvl w:val="0"/>
          <w:numId w:val="1002"/>
        </w:numPr>
        <w:pStyle w:val="Compact"/>
      </w:pPr>
      <w:r>
        <w:rPr>
          <w:bCs/>
          <w:b/>
        </w:rPr>
        <w:t xml:space="preserve">Policymaker Engagement:</w:t>
      </w:r>
      <w:r>
        <w:t xml:space="preserve"> </w:t>
      </w:r>
      <w:r>
        <w:t xml:space="preserve">Pharmacists must be included in national health policy discussions to ensure their perspective is integrated into healthcare planning.</w:t>
      </w:r>
    </w:p>
    <w:p>
      <w:pPr>
        <w:numPr>
          <w:ilvl w:val="0"/>
          <w:numId w:val="1002"/>
        </w:numPr>
        <w:pStyle w:val="Compact"/>
      </w:pPr>
      <w:r>
        <w:rPr>
          <w:bCs/>
          <w:b/>
        </w:rPr>
        <w:t xml:space="preserve">Community Outreach:</w:t>
      </w:r>
      <w:r>
        <w:t xml:space="preserve"> </w:t>
      </w:r>
      <w:r>
        <w:t xml:space="preserve">Expand the role of Pharmacist-led community health workshops to address public awareness regarding vaccination, hygiene, and chronic disease management.</w:t>
      </w:r>
    </w:p>
    <w:bookmarkEnd w:id="28"/>
    <w:bookmarkStart w:id="29" w:name="conclusion"/>
    <w:p>
      <w:pPr>
        <w:pStyle w:val="Heading2"/>
      </w:pPr>
      <w:r>
        <w:t xml:space="preserve">7. Conclusion</w:t>
      </w:r>
    </w:p>
    <w:p>
      <w:pPr>
        <w:pStyle w:val="FirstParagraph"/>
      </w:pPr>
      <w:r>
        <w:t xml:space="preserve">This</w:t>
      </w:r>
      <w:r>
        <w:t xml:space="preserve"> </w:t>
      </w:r>
      <w:r>
        <w:rPr>
          <w:bCs/>
          <w:b/>
        </w:rPr>
        <w:t xml:space="preserve">Laboratory Report</w:t>
      </w:r>
      <w:r>
        <w:t xml:space="preserve">Afghanistan Kabul. Beyond dispensing medications, Pharmacists serve as guardians of drug quality, educators of the public, and managers of complex therapeutic regimens. To build a resilient health system in</w:t>
      </w:r>
      <w:r>
        <w:t xml:space="preserve"> </w:t>
      </w:r>
      <w:r>
        <w:rPr>
          <w:bCs/>
          <w:b/>
        </w:rPr>
        <w:t xml:space="preserve">Afghanistan Kabul</w:t>
      </w:r>
      <w:r>
        <w:t xml:space="preserve">, it is imperative that stakeholders invest in the professional development and regulatory support of Pharmacists. By elevating the status and capabilities of this profession, Afghanistan can improve patient outcomes, ensure drug safety, and foster a healthier future for its population. The integration of clinical pharmacy services into primary healthcare remains a critical goal for sustainable development in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Pharmacist Role and Operational Framework in Afghanistan, Kabul</dc:title>
  <dc:creator/>
  <dc:language>en</dc:language>
  <cp:keywords/>
  <dcterms:created xsi:type="dcterms:W3CDTF">2026-07-29T05:11:24Z</dcterms:created>
  <dcterms:modified xsi:type="dcterms:W3CDTF">2026-07-29T05:11:24Z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