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Pharmacist</w:t>
      </w:r>
      <w:r>
        <w:t xml:space="preserve"> </w:t>
      </w:r>
      <w:r>
        <w:t xml:space="preserve">in</w:t>
      </w:r>
      <w:r>
        <w:t xml:space="preserve"> </w:t>
      </w:r>
      <w:r>
        <w:t xml:space="preserve">Egypt</w:t>
      </w:r>
      <w:r>
        <w:t xml:space="preserve"> </w:t>
      </w:r>
      <w:r>
        <w:t xml:space="preserve">Cairo</w:t>
      </w:r>
    </w:p>
    <w:bookmarkStart w:id="26" w:name="X0f07f27cfe4bf193bd4b4aee0c742212e1f33cf"/>
    <w:p>
      <w:pPr>
        <w:pStyle w:val="Heading1"/>
      </w:pPr>
      <w:r>
        <w:t xml:space="preserve">Laboratory and Clinical Operations Report:</w:t>
      </w:r>
      <w:r>
        <w:br/>
      </w:r>
      <w:r>
        <w:t xml:space="preserve">The Role of the Pharmacist in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Population (MOHP), Cairo Branch</w:t>
      </w:r>
      <w:r>
        <w:br/>
      </w:r>
      <w:r>
        <w:rPr>
          <w:bCs/>
          <w:b/>
        </w:rPr>
        <w:t xml:space="preserve">From:</w:t>
      </w:r>
      <w:r>
        <w:t xml:space="preserve"> </w:t>
      </w:r>
      <w:r>
        <w:t xml:space="preserve">Department of Clinical Pharmacy Services</w:t>
      </w:r>
      <w:r>
        <w:br/>
      </w:r>
    </w:p>
    <w:bookmarkStart w:id="20" w:name="introduction-and-scope"/>
    <w:p>
      <w:pPr>
        <w:pStyle w:val="Heading2"/>
      </w:pPr>
      <w:r>
        <w:t xml:space="preserve">1. Introduction and Scope</w:t>
      </w:r>
    </w:p>
    <w:p>
      <w:pPr>
        <w:pStyle w:val="FirstParagraph"/>
      </w:pPr>
      <w:r>
        <w:t xml:space="preserve">This document serves as a critical Lab Report detailing the operational, clinical, and regulatory functions of the modern</w:t>
      </w:r>
      <w:r>
        <w:t xml:space="preserve"> </w:t>
      </w:r>
      <w:r>
        <w:rPr>
          <w:bCs/>
          <w:b/>
        </w:rPr>
        <w:t xml:space="preserve">Pharmacist</w:t>
      </w:r>
      <w:r>
        <w:t xml:space="preserve">. The focus is strictly placed on the unique healthcare landscape of</w:t>
      </w:r>
      <w:r>
        <w:t xml:space="preserve"> </w:t>
      </w:r>
      <w:r>
        <w:rPr>
          <w:bCs/>
          <w:b/>
        </w:rPr>
        <w:t xml:space="preserve">Egypt Cairo</w:t>
      </w:r>
      <w:r>
        <w:t xml:space="preserve">, a metropolis that serves as the medical hub for North Africa and much of the Middle East. In this bustling capital city, characterized by high patient volumes, diverse demographic profiles, and a rapidly evolving pharmaceutical infrastructure, the role of the pharmacist has transcended traditional dispensing to encompass advanced clinical care, pharmacovigilance, and public health education.</w:t>
      </w:r>
      <w:r>
        <w:t xml:space="preserve"> </w:t>
      </w:r>
      <w:r>
        <w:t xml:space="preserve">The objective of this report is to delineate how</w:t>
      </w:r>
      <w:r>
        <w:t xml:space="preserve"> </w:t>
      </w:r>
      <w:r>
        <w:rPr>
          <w:bCs/>
          <w:b/>
        </w:rPr>
        <w:t xml:space="preserve">Pharmacist</w:t>
      </w:r>
      <w:r>
        <w:t xml:space="preserve"> </w:t>
      </w:r>
      <w:r>
        <w:t xml:space="preserve">professionals contribute to patient safety and therapeutic efficacy within the specific context of</w:t>
      </w:r>
      <w:r>
        <w:t xml:space="preserve"> </w:t>
      </w:r>
      <w:r>
        <w:rPr>
          <w:bCs/>
          <w:b/>
        </w:rPr>
        <w:t xml:space="preserve">Egypt Cairo</w:t>
      </w:r>
      <w:r>
        <w:t xml:space="preserve">. It examines the intersection of local regulations set by the Egyptian Drug Authority (EDA) with global best practices, ensuring that medication management in Cairo's hospitals and community pharmacies meets rigorous standards.</w:t>
      </w:r>
    </w:p>
    <w:bookmarkEnd w:id="20"/>
    <w:bookmarkStart w:id="21" w:name="regulatory-framework-in-egypt"/>
    <w:p>
      <w:pPr>
        <w:pStyle w:val="Heading2"/>
      </w:pPr>
      <w:r>
        <w:t xml:space="preserve">2. Regulatory Framework in Egypt</w:t>
      </w:r>
    </w:p>
    <w:p>
      <w:pPr>
        <w:pStyle w:val="FirstParagraph"/>
      </w:pPr>
      <w:r>
        <w:t xml:space="preserve">The practice of pharmacy in</w:t>
      </w:r>
      <w:r>
        <w:t xml:space="preserve"> </w:t>
      </w:r>
      <w:r>
        <w:rPr>
          <w:bCs/>
          <w:b/>
        </w:rPr>
        <w:t xml:space="preserve">Egypt Cairo</w:t>
      </w:r>
      <w:r>
        <w:t xml:space="preserve"> </w:t>
      </w:r>
      <w:r>
        <w:t xml:space="preserve">is governed by a robust regulatory framework. The primary authority is the Egyptian Drug Authority (EDA), formerly known as the Egyptian Pharmacopoeia Committee, which has been instrumental in standardizing drug quality and regulating market entry. For any</w:t>
      </w:r>
      <w:r>
        <w:t xml:space="preserve"> </w:t>
      </w:r>
      <w:r>
        <w:rPr>
          <w:bCs/>
          <w:b/>
        </w:rPr>
        <w:t xml:space="preserve">Pharmacist</w:t>
      </w:r>
      <w:r>
        <w:t xml:space="preserve"> </w:t>
      </w:r>
      <w:r>
        <w:t xml:space="preserve">operating in</w:t>
      </w:r>
      <w:r>
        <w:t xml:space="preserve"> </w:t>
      </w:r>
      <w:r>
        <w:rPr>
          <w:bCs/>
          <w:b/>
        </w:rPr>
        <w:t xml:space="preserve">Egypt Cairo</w:t>
      </w:r>
      <w:r>
        <w:t xml:space="preserve">, adherence to EDA guidelines is not merely a legal obligation but a professional imperative.</w:t>
      </w:r>
      <w:r>
        <w:t xml:space="preserve"> </w:t>
      </w:r>
      <w:r>
        <w:t xml:space="preserve">This section of our analysis highlights the stringent controls placed on the importation, manufacturing, and distribution of pharmaceuticals in Cairo. The rise of generic medication production in Egypt has positioned the country as a regional leader, yet it requires</w:t>
      </w:r>
      <w:r>
        <w:t xml:space="preserve"> </w:t>
      </w:r>
      <w:r>
        <w:rPr>
          <w:bCs/>
          <w:b/>
        </w:rPr>
        <w:t xml:space="preserve">Pharmacist</w:t>
      </w:r>
      <w:r>
        <w:t xml:space="preserve"> </w:t>
      </w:r>
      <w:r>
        <w:t xml:space="preserve">professionals to possess acute knowledge regarding bioequivalence studies and quality assurance protocols. In</w:t>
      </w:r>
      <w:r>
        <w:t xml:space="preserve"> </w:t>
      </w:r>
      <w:r>
        <w:rPr>
          <w:bCs/>
          <w:b/>
        </w:rPr>
        <w:t xml:space="preserve">Egypt Cairo</w:t>
      </w:r>
      <w:r>
        <w:t xml:space="preserve">, pharmacists act as the final checkpoint in this regulatory chain, ensuring that every dispensed medication complies with national safety standards before reaching the patient.</w:t>
      </w:r>
    </w:p>
    <w:bookmarkEnd w:id="21"/>
    <w:bookmarkStart w:id="22" w:name="X929f54513ffd52c84812a5e322d5896a003ff9d"/>
    <w:p>
      <w:pPr>
        <w:pStyle w:val="Heading2"/>
      </w:pPr>
      <w:r>
        <w:t xml:space="preserve">3. Clinical Pharmacy and Hospital Systems in Cairo</w:t>
      </w:r>
    </w:p>
    <w:p>
      <w:pPr>
        <w:pStyle w:val="FirstParagraph"/>
      </w:pPr>
      <w:r>
        <w:t xml:space="preserve">In the major tertiary hospitals scattered across</w:t>
      </w:r>
      <w:r>
        <w:t xml:space="preserve"> </w:t>
      </w:r>
      <w:r>
        <w:rPr>
          <w:bCs/>
          <w:b/>
        </w:rPr>
        <w:t xml:space="preserve">Egypt Cairo</w:t>
      </w:r>
      <w:r>
        <w:t xml:space="preserve">, such as Kasr Al Ainy Hospital and Ain Shams University Hospitals, the role of the</w:t>
      </w:r>
      <w:r>
        <w:t xml:space="preserve"> </w:t>
      </w:r>
      <w:r>
        <w:rPr>
          <w:bCs/>
          <w:b/>
        </w:rPr>
        <w:t xml:space="preserve">Pharmacist</w:t>
      </w:r>
      <w:r>
        <w:t xml:space="preserve"> </w:t>
      </w:r>
      <w:r>
        <w:t xml:space="preserve">has evolved significantly. Historically, pharmacists were confined to inventory management. Today, they are integral members of interdisciplinary medical teams. This shift is particularly evident in critical care units and oncology wards in Cairo's public hospitals.</w:t>
      </w:r>
      <w:r>
        <w:t xml:space="preserve"> </w:t>
      </w:r>
      <w:r>
        <w:t xml:space="preserve">Clinical pharmacists in</w:t>
      </w:r>
      <w:r>
        <w:t xml:space="preserve"> </w:t>
      </w:r>
      <w:r>
        <w:rPr>
          <w:bCs/>
          <w:b/>
        </w:rPr>
        <w:t xml:space="preserve">Egypt Cairo</w:t>
      </w:r>
      <w:r>
        <w:t xml:space="preserve"> </w:t>
      </w:r>
      <w:r>
        <w:t xml:space="preserve">engage in:</w:t>
      </w:r>
    </w:p>
    <w:p>
      <w:pPr>
        <w:numPr>
          <w:ilvl w:val="0"/>
          <w:numId w:val="1001"/>
        </w:numPr>
        <w:pStyle w:val="Compact"/>
      </w:pPr>
      <w:r>
        <w:rPr>
          <w:bCs/>
          <w:b/>
        </w:rPr>
        <w:t xml:space="preserve">Dose Adjustments:</w:t>
      </w:r>
      <w:r>
        <w:t xml:space="preserve"> </w:t>
      </w:r>
      <w:r>
        <w:t xml:space="preserve">Tailoring medication regimens for patients with renal or hepatic impairments, a common scenario given the high prevalence of metabolic syndromes and chronic diseases in the region.</w:t>
      </w:r>
    </w:p>
    <w:p>
      <w:pPr>
        <w:numPr>
          <w:ilvl w:val="0"/>
          <w:numId w:val="1001"/>
        </w:numPr>
        <w:pStyle w:val="Compact"/>
      </w:pPr>
      <w:r>
        <w:rPr>
          <w:bCs/>
          <w:b/>
        </w:rPr>
        <w:t xml:space="preserve">Antimicrobial Stewardship:</w:t>
      </w:r>
      <w:r>
        <w:t xml:space="preserve"> </w:t>
      </w:r>
      <w:r>
        <w:t xml:space="preserve">Monitoring antibiotic usage to combat rising rates of antimicrobial resistance (AMR), a critical public health concern in densely populated urban centers like Cairo.</w:t>
      </w:r>
    </w:p>
    <w:p>
      <w:pPr>
        <w:numPr>
          <w:ilvl w:val="0"/>
          <w:numId w:val="1001"/>
        </w:numPr>
        <w:pStyle w:val="Compact"/>
      </w:pPr>
      <w:r>
        <w:rPr>
          <w:bCs/>
          <w:b/>
        </w:rPr>
        <w:t xml:space="preserve">Patient Counseling:</w:t>
      </w:r>
      <w:r>
        <w:t xml:space="preserve"> </w:t>
      </w:r>
      <w:r>
        <w:t xml:space="preserve">Providing detailed education on medication adherence, leveraging the local Arabic dialects and cultural nuances to ensure patients in</w:t>
      </w:r>
      <w:r>
        <w:t xml:space="preserve"> </w:t>
      </w:r>
      <w:r>
        <w:rPr>
          <w:bCs/>
          <w:b/>
        </w:rPr>
        <w:t xml:space="preserve">Egypt Cairo</w:t>
      </w:r>
      <w:r>
        <w:t xml:space="preserve"> </w:t>
      </w:r>
      <w:r>
        <w:t xml:space="preserve">understand their treatment plans.</w:t>
      </w:r>
    </w:p>
    <w:p>
      <w:pPr>
        <w:pStyle w:val="FirstParagraph"/>
      </w:pPr>
      <w:r>
        <w:t xml:space="preserve">The integration of electronic health records (EHR) in modern clinics across Cairo has further empowered</w:t>
      </w:r>
      <w:r>
        <w:t xml:space="preserve"> </w:t>
      </w:r>
      <w:r>
        <w:rPr>
          <w:bCs/>
          <w:b/>
        </w:rPr>
        <w:t xml:space="preserve">Pharmacist</w:t>
      </w:r>
      <w:r>
        <w:t xml:space="preserve">s to access comprehensive patient histories, reducing the risk of drug-drug interactions and adverse events.</w:t>
      </w:r>
    </w:p>
    <w:bookmarkEnd w:id="22"/>
    <w:bookmarkStart w:id="23" w:name="X39c85930b04c4962766bed51c3309d181e6549b"/>
    <w:p>
      <w:pPr>
        <w:pStyle w:val="Heading2"/>
      </w:pPr>
      <w:r>
        <w:t xml:space="preserve">4. Community Pharmacy and Public Health Initiatives</w:t>
      </w:r>
    </w:p>
    <w:p>
      <w:pPr>
        <w:pStyle w:val="FirstParagraph"/>
      </w:pPr>
      <w:r>
        <w:t xml:space="preserve">The community pharmacy landscape in</w:t>
      </w:r>
      <w:r>
        <w:t xml:space="preserve"> </w:t>
      </w:r>
      <w:r>
        <w:rPr>
          <w:bCs/>
          <w:b/>
        </w:rPr>
        <w:t xml:space="preserve">Egypt Cairo</w:t>
      </w:r>
      <w:r>
        <w:t xml:space="preserve"> </w:t>
      </w:r>
      <w:r>
        <w:t xml:space="preserve">is dense and competitive, with outlets located within close proximity to one another. This accessibility makes the community</w:t>
      </w:r>
      <w:r>
        <w:t xml:space="preserve"> </w:t>
      </w:r>
      <w:r>
        <w:rPr>
          <w:bCs/>
          <w:b/>
        </w:rPr>
        <w:t xml:space="preserve">Pharmacist</w:t>
      </w:r>
      <w:r>
        <w:t xml:space="preserve"> </w:t>
      </w:r>
      <w:r>
        <w:t xml:space="preserve">the first point of contact for many Egyptians seeking healthcare advice. The Lab Report data indicates a significant increase in self-medication practices in Cairo, driven by convenience and historical cultural norms. However, this trend poses risks that require active intervention by pharmacy professionals.</w:t>
      </w:r>
      <w:r>
        <w:t xml:space="preserve"> </w:t>
      </w:r>
      <w:r>
        <w:t xml:space="preserve">Community pharmacists in</w:t>
      </w:r>
      <w:r>
        <w:t xml:space="preserve"> </w:t>
      </w:r>
      <w:r>
        <w:rPr>
          <w:bCs/>
          <w:b/>
        </w:rPr>
        <w:t xml:space="preserve">Egypt Cairo</w:t>
      </w:r>
      <w:r>
        <w:t xml:space="preserve"> </w:t>
      </w:r>
      <w:r>
        <w:t xml:space="preserve">are increasingly involved in preventive health measures. This includes:</w:t>
      </w:r>
    </w:p>
    <w:p>
      <w:pPr>
        <w:numPr>
          <w:ilvl w:val="0"/>
          <w:numId w:val="1002"/>
        </w:numPr>
        <w:pStyle w:val="Compact"/>
      </w:pPr>
      <w:r>
        <w:rPr>
          <w:bCs/>
          <w:b/>
        </w:rPr>
        <w:t xml:space="preserve">Vaccination Services:</w:t>
      </w:r>
      <w:r>
        <w:t xml:space="preserve"> </w:t>
      </w:r>
      <w:r>
        <w:t xml:space="preserve">Administering flu vaccines and other immunizations, a role expanding rapidly post-pandemic.</w:t>
      </w:r>
    </w:p>
    <w:p>
      <w:pPr>
        <w:numPr>
          <w:ilvl w:val="0"/>
          <w:numId w:val="1002"/>
        </w:numPr>
        <w:pStyle w:val="Compact"/>
      </w:pPr>
      <w:r>
        <w:rPr>
          <w:bCs/>
          <w:b/>
        </w:rPr>
        <w:t xml:space="preserve">Blood Pressure and Glucose Screening:</w:t>
      </w:r>
      <w:r>
        <w:t xml:space="preserve"> </w:t>
      </w:r>
      <w:r>
        <w:t xml:space="preserve">Offering free or low-cost screening services to detect early signs of hypertension and diabetes, which are prevalent in the Egyptian population.</w:t>
      </w:r>
    </w:p>
    <w:p>
      <w:pPr>
        <w:numPr>
          <w:ilvl w:val="0"/>
          <w:numId w:val="1002"/>
        </w:numPr>
        <w:pStyle w:val="Compact"/>
      </w:pPr>
      <w:r>
        <w:t xml:space="preserve">Rational Use Advocacy:</w:t>
      </w:r>
    </w:p>
    <w:p>
      <w:pPr>
        <w:numPr>
          <w:ilvl w:val="0"/>
          <w:numId w:val="1000"/>
        </w:numPr>
        <w:pStyle w:val="Compact"/>
      </w:pPr>
      <w:r>
        <w:t xml:space="preserve">Critically educating patients against the misuse of antibiotics and steroids, addressing a significant public health challenge specific to</w:t>
      </w:r>
      <w:r>
        <w:t xml:space="preserve"> </w:t>
      </w:r>
      <w:r>
        <w:rPr>
          <w:bCs/>
          <w:b/>
        </w:rPr>
        <w:t xml:space="preserve">Egypt Cairo</w:t>
      </w:r>
      <w:r>
        <w:t xml:space="preserve">.</w:t>
      </w:r>
    </w:p>
    <w:bookmarkEnd w:id="23"/>
    <w:bookmarkStart w:id="24" w:name="challenges-specific-to-the-region"/>
    <w:p>
      <w:pPr>
        <w:pStyle w:val="Heading2"/>
      </w:pPr>
      <w:r>
        <w:t xml:space="preserve">5. Challenges Specific to the Region</w:t>
      </w:r>
    </w:p>
    <w:p>
      <w:pPr>
        <w:pStyle w:val="FirstParagraph"/>
      </w:pPr>
      <w:r>
        <w:t xml:space="preserve">Despite advancements,</w:t>
      </w:r>
      <w:r>
        <w:t xml:space="preserve"> </w:t>
      </w:r>
      <w:r>
        <w:rPr>
          <w:bCs/>
          <w:b/>
        </w:rPr>
        <w:t xml:space="preserve">Pharmacist</w:t>
      </w:r>
      <w:r>
        <w:t xml:space="preserve">s in</w:t>
      </w:r>
    </w:p>
    <w:p>
      <w:pPr>
        <w:pStyle w:val="BodyText"/>
      </w:pPr>
      <w:r>
        <w:t xml:space="preserve">Egypt Cairo</w:t>
      </w:r>
    </w:p>
    <w:p>
      <w:pPr>
        <w:pStyle w:val="BodyText"/>
      </w:pPr>
      <w:r>
        <w:t xml:space="preserve">face unique challenges. Supply chain disruptions, currency fluctuations affecting the cost of imported raw materials for local manufacturing, and the high patient-to-pharmacist ratio in public facilities are persistent issues. Furthermore, the digital divide remains a barrier; while telemedicine is growing in Cairo, not all patients have access to digital health tools required for remote pharmacist consultations.</w:t>
      </w:r>
    </w:p>
    <w:p>
      <w:pPr>
        <w:pStyle w:val="BodyText"/>
      </w:pPr>
      <w:r>
        <w:t xml:space="preserve">Additionally, there is a continuous need for continuing professional development (CPD). The fast-paced introduction of new biologics and specialized therapies requires</w:t>
      </w:r>
      <w:r>
        <w:t xml:space="preserve"> </w:t>
      </w:r>
      <w:r>
        <w:rPr>
          <w:bCs/>
          <w:b/>
        </w:rPr>
        <w:t xml:space="preserve">Pharmacist</w:t>
      </w:r>
      <w:r>
        <w:t xml:space="preserve">s in</w:t>
      </w:r>
    </w:p>
    <w:p>
      <w:pPr>
        <w:pStyle w:val="BodyText"/>
      </w:pPr>
      <w:r>
        <w:t xml:space="preserve">Egypt Cairo</w:t>
      </w:r>
    </w:p>
    <w:p>
      <w:pPr>
        <w:pStyle w:val="BodyText"/>
      </w:pPr>
      <w:r>
        <w:t xml:space="preserve">to engage in lifelong learning to maintain competency. Professional bodies, such as the Egyptian Pharmaceutical Students' Federation (EPSF) alumni networks and the Egyptian Pharmacists Association, play a crucial role in facilitating these educational opportunities.</w:t>
      </w:r>
    </w:p>
    <w:bookmarkEnd w:id="24"/>
    <w:bookmarkStart w:id="25" w:name="conclusion-and-recommendations"/>
    <w:p>
      <w:pPr>
        <w:pStyle w:val="Heading2"/>
      </w:pPr>
      <w:r>
        <w:t xml:space="preserve">6. Conclusion and Recommendations</w:t>
      </w:r>
    </w:p>
    <w:p>
      <w:pPr>
        <w:pStyle w:val="FirstParagraph"/>
      </w:pPr>
      <w:r>
        <w:t xml:space="preserve">This Lab Report underscores that the</w:t>
      </w:r>
    </w:p>
    <w:p>
      <w:pPr>
        <w:pStyle w:val="BodyText"/>
      </w:pPr>
      <w:r>
        <w:t xml:space="preserve">Pharmacist</w:t>
      </w:r>
    </w:p>
    <w:p>
      <w:pPr>
        <w:pStyle w:val="BodyText"/>
      </w:pPr>
      <w:r>
        <w:t xml:space="preserve">is not merely a dispenser of medicines but a vital clinical expert ensuring therapeutic success. In the dynamic environment of</w:t>
      </w:r>
      <w:r>
        <w:t xml:space="preserve"> </w:t>
      </w:r>
      <w:r>
        <w:rPr>
          <w:bCs/>
          <w:b/>
        </w:rPr>
        <w:t xml:space="preserve">Egypt Cairo,</w:t>
      </w:r>
      <w:r>
        <w:t xml:space="preserve">, their role is pivotal in navigating complex healthcare demands, regulatory requirements, and public health crises.</w:t>
      </w:r>
    </w:p>
    <w:p>
      <w:pPr>
        <w:pStyle w:val="BodyText"/>
      </w:pPr>
      <w:r>
        <w:t xml:space="preserve">To enhance the impact of pharmacy services in</w:t>
      </w:r>
    </w:p>
    <w:p>
      <w:pPr>
        <w:pStyle w:val="BodyText"/>
      </w:pPr>
      <w:r>
        <w:t xml:space="preserve">Egypt Cairo,</w:t>
      </w:r>
    </w:p>
    <w:p>
      <w:pPr>
        <w:pStyle w:val="BodyText"/>
      </w:pPr>
      <w:r>
        <w:t xml:space="preserve">we recommend:</w:t>
      </w:r>
    </w:p>
    <w:p>
      <w:pPr>
        <w:pStyle w:val="BodyText"/>
      </w:pPr>
      <w:r>
        <w:rPr>
          <w:bCs/>
          <w:b/>
        </w:rPr>
        <w:t xml:space="preserve">Digital Integration:</w:t>
      </w:r>
      <w:r>
        <w:t xml:space="preserve"> </w:t>
      </w:r>
      <w:r>
        <w:t xml:space="preserve">Accelerating the adoption of AI-driven drug interaction checkers in community pharmacies to support decision-making.</w:t>
      </w:r>
    </w:p>
    <w:p>
      <w:pPr>
        <w:pStyle w:val="BodyText"/>
      </w:pPr>
      <w:r>
        <w:rPr>
          <w:bCs/>
          <w:b/>
        </w:rPr>
        <w:t xml:space="preserve">Educational Expansion:</w:t>
      </w:r>
      <w:r>
        <w:t xml:space="preserve"> </w:t>
      </w:r>
      <w:r>
        <w:t xml:space="preserve">Increasing CPD requirements focused on pharmacoeconomics and new therapeutic modalities.</w:t>
      </w:r>
    </w:p>
    <w:p>
      <w:pPr>
        <w:pStyle w:val="BodyText"/>
      </w:pPr>
      <w:r>
        <w:t xml:space="preserve">Patient-Centric Models:</w:t>
      </w:r>
    </w:p>
    <w:p>
      <w:pPr>
        <w:pStyle w:val="BodyText"/>
      </w:pPr>
      <w:r>
        <w:t xml:space="preserve">: Developing standardized counseling protocols tailored to the literacy levels and cultural contexts of patients in</w:t>
      </w:r>
    </w:p>
    <w:p>
      <w:pPr>
        <w:pStyle w:val="BodyText"/>
      </w:pPr>
      <w:r>
        <w:t xml:space="preserve">Egypt Cairo.</w:t>
      </w:r>
    </w:p>
    <w:p>
      <w:pPr>
        <w:pStyle w:val="BodyText"/>
      </w:pPr>
      <w:r>
        <w:t xml:space="preserve">By strengthening the role of the</w:t>
      </w:r>
    </w:p>
    <w:p>
      <w:pPr>
        <w:pStyle w:val="BodyText"/>
      </w:pPr>
      <w:r>
        <w:t xml:space="preserve">Pharmacist</w:t>
      </w:r>
    </w:p>
    <w:p>
      <w:pPr>
        <w:pStyle w:val="BodyText"/>
      </w:pPr>
      <w:r>
        <w:t xml:space="preserve">within this framework,</w:t>
      </w:r>
    </w:p>
    <w:p>
      <w:pPr>
        <w:pStyle w:val="BodyText"/>
      </w:pPr>
      <w:r>
        <w:t xml:space="preserve">Egypt Cairo,</w:t>
      </w:r>
    </w:p>
    <w:p>
      <w:pPr>
        <w:pStyle w:val="BodyText"/>
      </w:pPr>
      <w:r>
        <w:t xml:space="preserve">can further improve health outcomes, reduce healthcare costs, and ensure equitable access to quality pharmaceutical care for all citizens.</w:t>
      </w:r>
    </w:p>
    <w:p>
      <w:pPr>
        <w:pStyle w:val="BodyText"/>
      </w:pPr>
      <w:r>
        <w:rPr>
          <w:bCs/>
          <w:b/>
        </w:rPr>
        <w:t xml:space="preserve">Report Compiled By:</w:t>
      </w:r>
      <w:r>
        <w:br/>
      </w:r>
      <w:r>
        <w:t xml:space="preserve">Senior Clinical Pharmacist</w:t>
      </w:r>
      <w:r>
        <w:br/>
      </w:r>
      <w:r>
        <w:t xml:space="preserve">Cairo Central District Health Office</w:t>
      </w:r>
      <w:r>
        <w:br/>
      </w:r>
      <w:r>
        <w:br/>
      </w:r>
      <w:r>
        <w:br/>
      </w:r>
    </w:p>
    <w:p>
      <w:r>
        <w:pict>
          <v:rect style="width:0;height:1.5pt" o:hralign="center" o:hrstd="t" o:hr="t"/>
        </w:pict>
      </w:r>
    </w:p>
    <w:p>
      <w:pPr>
        <w:pStyle w:val="FirstParagraph"/>
      </w:pPr>
      <w:r>
        <w:rPr>
          <w:bCs/>
          <w:b/>
        </w:rPr>
        <w:t xml:space="preserve">Date of Submission:</w:t>
      </w:r>
      <w:r>
        <w:br/>
      </w:r>
      <w:r>
        <w:t xml:space="preserve">October 26, 2023</w:t>
      </w:r>
      <w:r>
        <w:br/>
      </w:r>
      <w:r>
        <w:br/>
      </w:r>
      <w:r>
        <w:br/>
      </w:r>
    </w:p>
    <w:p>
      <w:r>
        <w:pict>
          <v:rect style="width:0;height:1.5pt" o:hralign="center" o:hrstd="t" o:hr="t"/>
        </w:pict>
      </w:r>
    </w:p>
    <w:bookmarkEnd w:id="25"/>
    <w:bookmarkEnd w:id="26"/>
    <w:bookmarkStart w:id="33" w:name="X7c8614b91b47b9d832389cff4e41cd2db9219c8"/>
    <w:p>
      <w:pPr>
        <w:pStyle w:val="Heading1"/>
      </w:pPr>
      <w:r>
        <w:t xml:space="preserve">Operational Lab Report:</w:t>
      </w:r>
      <w:r>
        <w:br/>
      </w:r>
      <w:r>
        <w:t xml:space="preserve">The Evolving Role of the Pharmacist in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Population (MOHP), Cairo Branch</w:t>
      </w:r>
      <w:r>
        <w:br/>
      </w:r>
      <w:r>
        <w:rPr>
          <w:bCs/>
          <w:b/>
        </w:rPr>
        <w:t xml:space="preserve">From:</w:t>
      </w:r>
      <w:r>
        <w:t xml:space="preserve"> </w:t>
      </w:r>
      <w:r>
        <w:t xml:space="preserve">Department of Pharmaceutical Services</w:t>
      </w:r>
      <w:r>
        <w:br/>
      </w:r>
      <w:r>
        <w:t xml:space="preserve">Subject: Comprehensive Analysis of Pharmacist Responsibilities in the Egyptian Healthcare Ecosystem</w:t>
      </w:r>
    </w:p>
    <w:bookmarkStart w:id="27" w:name="introduction-and-scope-1"/>
    <w:p>
      <w:pPr>
        <w:pStyle w:val="Heading2"/>
      </w:pPr>
      <w:r>
        <w:t xml:space="preserve">1. Introduction and Scope</w:t>
      </w:r>
    </w:p>
    <w:p>
      <w:pPr>
        <w:pStyle w:val="FirstParagraph"/>
      </w:pPr>
      <w:r>
        <w:t xml:space="preserve">This document serves as a critical Lab Report detailing the operational, clinical, and regulatory functions of the modern</w:t>
      </w:r>
      <w:r>
        <w:t xml:space="preserve"> </w:t>
      </w:r>
      <w:r>
        <w:rPr>
          <w:bCs/>
          <w:b/>
        </w:rPr>
        <w:t xml:space="preserve">Pharmacist</w:t>
      </w:r>
      <w:r>
        <w:t xml:space="preserve">. The focus is strictly placed on the unique healthcare landscape of</w:t>
      </w:r>
      <w:r>
        <w:t xml:space="preserve"> </w:t>
      </w:r>
      <w:r>
        <w:rPr>
          <w:bCs/>
          <w:b/>
        </w:rPr>
        <w:t xml:space="preserve">Egypt Cairo</w:t>
      </w:r>
      <w:r>
        <w:t xml:space="preserve">, a metropolis that serves as the medical hub for North Africa and much of the Middle East. In this bustling capital city, characterized by high patient volumes, diverse demographic profiles, and a rapidly evolving pharmaceutical infrastructure, the role of the pharmacist has transcended traditional dispensing to encompass advanced clinical care, pharmacovigilance, and public health education.</w:t>
      </w:r>
    </w:p>
    <w:p>
      <w:pPr>
        <w:pStyle w:val="BodyText"/>
      </w:pPr>
      <w:r>
        <w:t xml:space="preserve">The objective of this report is to delineate how</w:t>
      </w:r>
      <w:r>
        <w:t xml:space="preserve"> </w:t>
      </w:r>
      <w:r>
        <w:rPr>
          <w:bCs/>
          <w:b/>
        </w:rPr>
        <w:t xml:space="preserve">Pharmacist</w:t>
      </w:r>
      <w:r>
        <w:t xml:space="preserve"> </w:t>
      </w:r>
      <w:r>
        <w:t xml:space="preserve">professionals contribute to patient safety and therapeutic efficacy within the specific context of</w:t>
      </w:r>
      <w:r>
        <w:t xml:space="preserve"> </w:t>
      </w:r>
      <w:r>
        <w:rPr>
          <w:bCs/>
          <w:b/>
        </w:rPr>
        <w:t xml:space="preserve">Egypt Cairo</w:t>
      </w:r>
      <w:r>
        <w:t xml:space="preserve">. It examines the intersection of local regulations set by the Egyptian Drug Authority (EDA) with global best practices, ensuring that medication management in Cairo's hospitals and community pharmacies meets rigorous standards.</w:t>
      </w:r>
    </w:p>
    <w:bookmarkEnd w:id="27"/>
    <w:bookmarkStart w:id="28" w:name="regulatory-framework-in-egypt-1"/>
    <w:p>
      <w:pPr>
        <w:pStyle w:val="Heading2"/>
      </w:pPr>
      <w:r>
        <w:t xml:space="preserve">2. Regulatory Framework in Egypt</w:t>
      </w:r>
    </w:p>
    <w:p>
      <w:pPr>
        <w:pStyle w:val="FirstParagraph"/>
      </w:pPr>
      <w:r>
        <w:t xml:space="preserve">The practice of pharmacy in</w:t>
      </w:r>
      <w:r>
        <w:t xml:space="preserve"> </w:t>
      </w:r>
      <w:r>
        <w:rPr>
          <w:bCs/>
          <w:b/>
        </w:rPr>
        <w:t xml:space="preserve">Egypt Cairo</w:t>
      </w:r>
      <w:r>
        <w:t xml:space="preserve"> </w:t>
      </w:r>
      <w:r>
        <w:t xml:space="preserve">is governed by a robust regulatory framework. The primary authority is the Egyptian Drug Authority (EDA), formerly known as the Egyptian Pharmacopoeia Committee, which has been instrumental in standardizing drug quality and regulating market entry. For any</w:t>
      </w:r>
      <w:r>
        <w:t xml:space="preserve"> </w:t>
      </w:r>
      <w:r>
        <w:rPr>
          <w:bCs/>
          <w:b/>
        </w:rPr>
        <w:t xml:space="preserve">Pharmacist</w:t>
      </w:r>
      <w:r>
        <w:t xml:space="preserve"> </w:t>
      </w:r>
      <w:r>
        <w:t xml:space="preserve">operating in</w:t>
      </w:r>
      <w:r>
        <w:t xml:space="preserve"> </w:t>
      </w:r>
      <w:r>
        <w:rPr>
          <w:bCs/>
          <w:b/>
        </w:rPr>
        <w:t xml:space="preserve">Egypt Cairo</w:t>
      </w:r>
      <w:r>
        <w:t xml:space="preserve">, adherence to EDA guidelines is not merely a legal obligation but a professional imperative.</w:t>
      </w:r>
    </w:p>
    <w:p>
      <w:pPr>
        <w:pStyle w:val="BodyText"/>
      </w:pPr>
      <w:r>
        <w:t xml:space="preserve">This section of our analysis highlights the stringent controls placed on the importation, manufacturing, and distribution of pharmaceuticals in Cairo. The rise of generic medication production in Egypt has positioned the country as a regional leader, yet it requires</w:t>
      </w:r>
      <w:r>
        <w:t xml:space="preserve"> </w:t>
      </w:r>
      <w:r>
        <w:rPr>
          <w:bCs/>
          <w:b/>
        </w:rPr>
        <w:t xml:space="preserve">Pharmacist</w:t>
      </w:r>
      <w:r>
        <w:t xml:space="preserve"> </w:t>
      </w:r>
      <w:r>
        <w:t xml:space="preserve">professionals to possess acute knowledge regarding bioequivalence studies and quality assurance protocols. In</w:t>
      </w:r>
      <w:r>
        <w:t xml:space="preserve"> </w:t>
      </w:r>
      <w:r>
        <w:rPr>
          <w:bCs/>
          <w:b/>
        </w:rPr>
        <w:t xml:space="preserve">Egypt Cairo</w:t>
      </w:r>
      <w:r>
        <w:t xml:space="preserve">, pharmacists act as the final checkpoint in this regulatory chain, ensuring that every dispensed medication complies with national safety standards before reaching the patient.</w:t>
      </w:r>
    </w:p>
    <w:bookmarkEnd w:id="28"/>
    <w:bookmarkStart w:id="29" w:name="X1a296c3458d77e4cd1abb80a3c24ae505dde553"/>
    <w:p>
      <w:pPr>
        <w:pStyle w:val="Heading2"/>
      </w:pPr>
      <w:r>
        <w:t xml:space="preserve">3. Clinical Pharmacy and Hospital Systems in Cairo</w:t>
      </w:r>
    </w:p>
    <w:p>
      <w:pPr>
        <w:pStyle w:val="FirstParagraph"/>
      </w:pPr>
      <w:r>
        <w:t xml:space="preserve">In the major tertiary hospitals scattered across</w:t>
      </w:r>
      <w:r>
        <w:t xml:space="preserve"> </w:t>
      </w:r>
      <w:r>
        <w:rPr>
          <w:bCs/>
          <w:b/>
        </w:rPr>
        <w:t xml:space="preserve">Egypt Cairo</w:t>
      </w:r>
      <w:r>
        <w:t xml:space="preserve">, such as Kasr Al Ainy Hospital and Ain Shams University Hospitals, the role of the</w:t>
      </w:r>
      <w:r>
        <w:t xml:space="preserve"> </w:t>
      </w:r>
      <w:r>
        <w:rPr>
          <w:bCs/>
          <w:b/>
        </w:rPr>
        <w:t xml:space="preserve">Pharmacist</w:t>
      </w:r>
      <w:r>
        <w:t xml:space="preserve"> </w:t>
      </w:r>
      <w:r>
        <w:t xml:space="preserve">has evolved significantly. Historically, pharmacists were confined to inventory management. Today, they are integral members of interdisciplinary medical teams. This shift is particularly evident in critical care units and oncology wards in Cairo's public hospitals.</w:t>
      </w:r>
    </w:p>
    <w:p>
      <w:pPr>
        <w:pStyle w:val="BodyText"/>
      </w:pPr>
      <w:r>
        <w:t xml:space="preserve">Clinical pharmacists in</w:t>
      </w:r>
      <w:r>
        <w:t xml:space="preserve"> </w:t>
      </w:r>
      <w:r>
        <w:rPr>
          <w:bCs/>
          <w:b/>
        </w:rPr>
        <w:t xml:space="preserve">Egypt Cairo</w:t>
      </w:r>
      <w:r>
        <w:t xml:space="preserve"> </w:t>
      </w:r>
      <w:r>
        <w:t xml:space="preserve">engage in:</w:t>
      </w:r>
    </w:p>
    <w:p>
      <w:pPr>
        <w:numPr>
          <w:ilvl w:val="0"/>
          <w:numId w:val="1003"/>
        </w:numPr>
        <w:pStyle w:val="Compact"/>
      </w:pPr>
      <w:r>
        <w:rPr>
          <w:bCs/>
          <w:b/>
        </w:rPr>
        <w:t xml:space="preserve">Dose Adjustments:</w:t>
      </w:r>
      <w:r>
        <w:t xml:space="preserve"> </w:t>
      </w:r>
      <w:r>
        <w:t xml:space="preserve">Tailoring medication regimens for patients with renal or hepatic impairments, a common scenario given the high prevalence of metabolic syndromes and chronic diseases in the region.</w:t>
      </w:r>
    </w:p>
    <w:p>
      <w:pPr>
        <w:numPr>
          <w:ilvl w:val="0"/>
          <w:numId w:val="1003"/>
        </w:numPr>
        <w:pStyle w:val="Compact"/>
      </w:pPr>
      <w:r>
        <w:rPr>
          <w:bCs/>
          <w:b/>
        </w:rPr>
        <w:t xml:space="preserve">Antimicrobial Stewardship:</w:t>
      </w:r>
      <w:r>
        <w:t xml:space="preserve"> </w:t>
      </w:r>
      <w:r>
        <w:t xml:space="preserve">Monitoring antibiotic usage to combat rising rates of antimicrobial resistance (AMR), a critical public health concern in densely populated urban centers like Cairo.</w:t>
      </w:r>
    </w:p>
    <w:p>
      <w:pPr>
        <w:numPr>
          <w:ilvl w:val="0"/>
          <w:numId w:val="1003"/>
        </w:numPr>
        <w:pStyle w:val="Compact"/>
      </w:pPr>
      <w:r>
        <w:rPr>
          <w:bCs/>
          <w:b/>
        </w:rPr>
        <w:t xml:space="preserve">Patient Counseling:</w:t>
      </w:r>
      <w:r>
        <w:t xml:space="preserve"> </w:t>
      </w:r>
      <w:r>
        <w:t xml:space="preserve">Providing detailed education on medication adherence, leveraging the local Arabic dialects and cultural nuances to ensure patients in</w:t>
      </w:r>
      <w:r>
        <w:t xml:space="preserve"> </w:t>
      </w:r>
      <w:r>
        <w:rPr>
          <w:bCs/>
          <w:b/>
        </w:rPr>
        <w:t xml:space="preserve">Egypt Cairo</w:t>
      </w:r>
      <w:r>
        <w:t xml:space="preserve"> </w:t>
      </w:r>
      <w:r>
        <w:t xml:space="preserve">understand their treatment plans.</w:t>
      </w:r>
    </w:p>
    <w:p>
      <w:pPr>
        <w:pStyle w:val="FirstParagraph"/>
      </w:pPr>
      <w:r>
        <w:t xml:space="preserve">The integration of electronic health records (EHR) in modern clinics across Cairo has further empowered</w:t>
      </w:r>
    </w:p>
    <w:p>
      <w:pPr>
        <w:pStyle w:val="BodyText"/>
      </w:pPr>
      <w:r>
        <w:t xml:space="preserve">Pharmacists to access comprehensive patient histories, reducing the risk of drug-drug interactions and adverse events.</w:t>
      </w:r>
    </w:p>
    <w:bookmarkEnd w:id="29"/>
    <w:bookmarkStart w:id="30" w:name="X70e874eb8dc42ef46177485c52f8aeeac454546"/>
    <w:p>
      <w:pPr>
        <w:pStyle w:val="Heading2"/>
      </w:pPr>
      <w:r>
        <w:t xml:space="preserve">4. Community Pharmacy and Public Health Initiatives</w:t>
      </w:r>
    </w:p>
    <w:p>
      <w:pPr>
        <w:pStyle w:val="FirstParagraph"/>
      </w:pPr>
      <w:r>
        <w:t xml:space="preserve">The community pharmacy landscape in</w:t>
      </w:r>
      <w:r>
        <w:t xml:space="preserve"> </w:t>
      </w:r>
      <w:r>
        <w:rPr>
          <w:bCs/>
          <w:b/>
        </w:rPr>
        <w:t xml:space="preserve">Egypt Cairo</w:t>
      </w:r>
      <w:r>
        <w:t xml:space="preserve"> </w:t>
      </w:r>
      <w:r>
        <w:t xml:space="preserve">is dense and competitive, with outlets located within close proximity to one another. This accessibility makes the community</w:t>
      </w:r>
      <w:r>
        <w:t xml:space="preserve"> </w:t>
      </w:r>
      <w:r>
        <w:rPr>
          <w:bCs/>
          <w:b/>
        </w:rPr>
        <w:t xml:space="preserve">Pharmacist</w:t>
      </w:r>
      <w:r>
        <w:t xml:space="preserve"> </w:t>
      </w:r>
      <w:r>
        <w:t xml:space="preserve">the first point of contact for many Egyptians seeking healthcare advice. The Lab Report data indicates a significant increase in self-medication practices in Cairo, driven by convenience and historical cultural norms. However, this trend poses risks that require active intervention by pharmacy professionals.</w:t>
      </w:r>
    </w:p>
    <w:p>
      <w:pPr>
        <w:pStyle w:val="BodyText"/>
      </w:pPr>
      <w:r>
        <w:t xml:space="preserve">Community pharmacists in</w:t>
      </w:r>
      <w:r>
        <w:t xml:space="preserve"> </w:t>
      </w:r>
      <w:r>
        <w:rPr>
          <w:bCs/>
          <w:b/>
        </w:rPr>
        <w:t xml:space="preserve">Egypt Cairo</w:t>
      </w:r>
      <w:r>
        <w:t xml:space="preserve"> </w:t>
      </w:r>
      <w:r>
        <w:t xml:space="preserve">are increasingly involved in preventive health measures. This includes:</w:t>
      </w:r>
    </w:p>
    <w:p>
      <w:pPr>
        <w:numPr>
          <w:ilvl w:val="0"/>
          <w:numId w:val="1004"/>
        </w:numPr>
        <w:pStyle w:val="Compact"/>
      </w:pPr>
      <w:r>
        <w:rPr>
          <w:bCs/>
          <w:b/>
        </w:rPr>
        <w:t xml:space="preserve">Vaccination Services:</w:t>
      </w:r>
      <w:r>
        <w:t xml:space="preserve"> </w:t>
      </w:r>
      <w:r>
        <w:t xml:space="preserve">Administering flu vaccines and other immunizations, a role expanding rapidly post-pandemic.</w:t>
      </w:r>
    </w:p>
    <w:p>
      <w:pPr>
        <w:numPr>
          <w:ilvl w:val="0"/>
          <w:numId w:val="1004"/>
        </w:numPr>
        <w:pStyle w:val="Compact"/>
      </w:pPr>
      <w:r>
        <w:rPr>
          <w:bCs/>
          <w:b/>
        </w:rPr>
        <w:t xml:space="preserve">Blood Pressure and Glucose Screening:</w:t>
      </w:r>
      <w:r>
        <w:t xml:space="preserve"> </w:t>
      </w:r>
      <w:r>
        <w:t xml:space="preserve">Offering free or low-cost screening services to detect early signs of hypertension and diabetes, which are prevalent in the Egyptian population.</w:t>
      </w:r>
    </w:p>
    <w:p>
      <w:pPr>
        <w:numPr>
          <w:ilvl w:val="0"/>
          <w:numId w:val="1004"/>
        </w:numPr>
        <w:pStyle w:val="Compact"/>
      </w:pPr>
      <w:r>
        <w:rPr>
          <w:bCs/>
          <w:b/>
        </w:rPr>
        <w:t xml:space="preserve">Rational Use Advocacy:</w:t>
      </w:r>
      <w:r>
        <w:t xml:space="preserve">Critically educating patients against the misuse of antibiotics and steroids, addressing a significant public health challenge specific to</w:t>
      </w:r>
      <w:r>
        <w:t xml:space="preserve"> </w:t>
      </w:r>
      <w:r>
        <w:rPr>
          <w:bCs/>
          <w:b/>
        </w:rPr>
        <w:t xml:space="preserve">Egypt Cairo</w:t>
      </w:r>
      <w:r>
        <w:t xml:space="preserve">.</w:t>
      </w:r>
    </w:p>
    <w:bookmarkEnd w:id="30"/>
    <w:bookmarkStart w:id="31" w:name="challenges-specific-to-the-region-1"/>
    <w:p>
      <w:pPr>
        <w:pStyle w:val="Heading2"/>
      </w:pPr>
      <w:r>
        <w:t xml:space="preserve">5. Challenges Specific to the Region</w:t>
      </w:r>
    </w:p>
    <w:p>
      <w:pPr>
        <w:pStyle w:val="FirstParagraph"/>
      </w:pPr>
      <w:r>
        <w:t xml:space="preserve">Despite advancements,</w:t>
      </w:r>
    </w:p>
    <w:p>
      <w:pPr>
        <w:pStyle w:val="BodyText"/>
      </w:pPr>
      <w:r>
        <w:t xml:space="preserve">Pharmacists in</w:t>
      </w:r>
    </w:p>
    <w:p>
      <w:pPr>
        <w:pStyle w:val="BodyText"/>
      </w:pPr>
      <w:r>
        <w:t xml:space="preserve">Egypt Cairo face unique challenges. Supply chain disruptions, currency fluctuations affecting the cost of imported raw materials for local manufacturing, and the high patient-to-pharmacist ratio in public facilities are persistent issues. Furthermore, the digital divide remains a barrier; while telemedicine is growing in Cairo, not all patients have access to digital health tools required for remote pharmacist consultations.</w:t>
      </w:r>
    </w:p>
    <w:p>
      <w:pPr>
        <w:pStyle w:val="BodyText"/>
      </w:pPr>
      <w:r>
        <w:t xml:space="preserve">Additionally, there is a continuous need for continuing professional development (CPD). The fast-paced introduction of new biologics and specialized therapies requires</w:t>
      </w:r>
    </w:p>
    <w:p>
      <w:pPr>
        <w:pStyle w:val="BodyText"/>
      </w:pPr>
      <w:r>
        <w:t xml:space="preserve">Pharmacists in</w:t>
      </w:r>
    </w:p>
    <w:p>
      <w:pPr>
        <w:pStyle w:val="BodyText"/>
      </w:pPr>
      <w:r>
        <w:t xml:space="preserve">Egypt Cairoto engage in lifelong learning to maintain competency. Professional bodies, such as the Egyptian Pharmaceutical Students' Federation (EPSF) alumni networks and the Egyptian Pharmacists Association, play a crucial role in facilitating these educational opportunities.</w:t>
      </w:r>
    </w:p>
    <w:bookmarkEnd w:id="31"/>
    <w:bookmarkStart w:id="32" w:name="conclusion-and-recommendations-1"/>
    <w:p>
      <w:pPr>
        <w:pStyle w:val="Heading2"/>
      </w:pPr>
      <w:r>
        <w:t xml:space="preserve">6. Conclusion and Recommendations</w:t>
      </w:r>
    </w:p>
    <w:p>
      <w:pPr>
        <w:pStyle w:val="FirstParagraph"/>
      </w:pPr>
      <w:r>
        <w:t xml:space="preserve">This Lab Report underscores that the</w:t>
      </w:r>
    </w:p>
    <w:p>
      <w:pPr>
        <w:pStyle w:val="BodyText"/>
      </w:pPr>
      <w:r>
        <w:t xml:space="preserve">Pharmacist is not merely a dispenser of medicines but a vital clinical expert ensuring therapeutic success. In the dynamic environment of</w:t>
      </w:r>
    </w:p>
    <w:p>
      <w:pPr>
        <w:pStyle w:val="BodyText"/>
      </w:pPr>
      <w:r>
        <w:t xml:space="preserve">Egypt Cairo, their role is pivotal in navigating complex healthcare demands, regulatory requirements, and public health crises.</w:t>
      </w:r>
    </w:p>
    <w:p>
      <w:pPr>
        <w:pStyle w:val="BodyText"/>
      </w:pPr>
      <w:r>
        <w:t xml:space="preserve">To enhance the impact of pharmacy services in</w:t>
      </w:r>
    </w:p>
    <w:p>
      <w:pPr>
        <w:pStyle w:val="BodyText"/>
      </w:pPr>
      <w:r>
        <w:t xml:space="preserve">Egypt Cairo, we recommend:</w:t>
      </w:r>
    </w:p>
    <w:p>
      <w:pPr>
        <w:pStyle w:val="BodyText"/>
      </w:pPr>
      <w:r>
        <w:rPr>
          <w:bCs/>
          <w:b/>
        </w:rPr>
        <w:t xml:space="preserve">Digital Integration:</w:t>
      </w:r>
      <w:r>
        <w:t xml:space="preserve"> </w:t>
      </w:r>
      <w:r>
        <w:t xml:space="preserve">Accelerating the adoption of AI-driven drug interaction checkers in community pharmacies to support decision-making.</w:t>
      </w:r>
    </w:p>
    <w:p>
      <w:pPr>
        <w:pStyle w:val="BodyText"/>
      </w:pPr>
      <w:r>
        <w:rPr>
          <w:bCs/>
          <w:b/>
        </w:rPr>
        <w:t xml:space="preserve">Educational Expansion:</w:t>
      </w:r>
      <w:r>
        <w:t xml:space="preserve"> </w:t>
      </w:r>
      <w:r>
        <w:t xml:space="preserve">Increasing CPD requirements focused on pharmacoeconomics and new therapeutic modalities.</w:t>
      </w:r>
    </w:p>
    <w:p>
      <w:pPr>
        <w:pStyle w:val="BodyText"/>
      </w:pPr>
      <w:r>
        <w:rPr>
          <w:bCs/>
          <w:b/>
        </w:rPr>
        <w:t xml:space="preserve">Patient-Centric Models:</w:t>
      </w:r>
      <w:r>
        <w:t xml:space="preserve">: Developing standardized counseling protocols tailored to the literacy levels and cultural contexts of patients in</w:t>
      </w:r>
    </w:p>
    <w:p>
      <w:pPr>
        <w:pStyle w:val="BodyText"/>
      </w:pPr>
      <w:r>
        <w:t xml:space="preserve">Egypt Cairo.</w:t>
      </w:r>
    </w:p>
    <w:p>
      <w:pPr>
        <w:pStyle w:val="BodyText"/>
      </w:pPr>
      <w:r>
        <w:t xml:space="preserve">By strengthening the role of the</w:t>
      </w:r>
    </w:p>
    <w:p>
      <w:pPr>
        <w:pStyle w:val="BodyText"/>
      </w:pPr>
      <w:r>
        <w:t xml:space="preserve">Pharmacist within this framework,</w:t>
      </w:r>
    </w:p>
    <w:p>
      <w:pPr>
        <w:pStyle w:val="BodyText"/>
      </w:pPr>
      <w:r>
        <w:t xml:space="preserve">Egypt Cairo, can further improve health outcomes, reduce healthcare costs, and ensure equitable access to quality pharmaceutical care for all citizens.</w:t>
      </w:r>
    </w:p>
    <w:p>
      <w:r>
        <w:pict>
          <v:rect style="width:0;height:1.5pt" o:hralign="center" o:hrstd="t" o:hr="t"/>
        </w:pict>
      </w:r>
    </w:p>
    <w:p>
      <w:pPr>
        <w:pStyle w:val="FirstParagraph"/>
      </w:pPr>
      <w:r>
        <w:rPr>
          <w:bCs/>
          <w:b/>
        </w:rPr>
        <w:t xml:space="preserve">Report Compiled By:</w:t>
      </w:r>
      <w:r>
        <w:br/>
      </w:r>
      <w:r>
        <w:t xml:space="preserve">Senior Clinical Pharmacist</w:t>
      </w:r>
      <w:r>
        <w:br/>
      </w:r>
      <w:r>
        <w:t xml:space="preserve">Cairo Central District Health Office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Pharmacist in Egypt Cairo</dc:title>
  <dc:creator/>
  <dc:language>en</dc:language>
  <cp:keywords/>
  <dcterms:created xsi:type="dcterms:W3CDTF">2026-07-29T19:51:00Z</dcterms:created>
  <dcterms:modified xsi:type="dcterms:W3CDTF">2026-07-29T19:51:00Z</dcterms:modified>
</cp:coreProperties>
</file>

<file path=docProps/custom.xml><?xml version="1.0" encoding="utf-8"?>
<Properties xmlns="http://schemas.openxmlformats.org/officeDocument/2006/custom-properties" xmlns:vt="http://schemas.openxmlformats.org/officeDocument/2006/docPropsVTypes"/>
</file>