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Pharmaceutical</w:t>
      </w:r>
      <w:r>
        <w:t xml:space="preserve"> </w:t>
      </w:r>
      <w:r>
        <w:t xml:space="preserve">Practice</w:t>
      </w:r>
      <w:r>
        <w:t xml:space="preserve"> </w:t>
      </w:r>
      <w:r>
        <w:t xml:space="preserve">Framework</w:t>
      </w:r>
      <w:r>
        <w:t xml:space="preserve"> </w:t>
      </w:r>
      <w:r>
        <w:t xml:space="preserve">in</w:t>
      </w:r>
      <w:r>
        <w:t xml:space="preserve"> </w:t>
      </w:r>
      <w:r>
        <w:t xml:space="preserve">France</w:t>
      </w:r>
      <w:r>
        <w:t xml:space="preserve"> </w:t>
      </w:r>
      <w:r>
        <w:t xml:space="preserve">Paris</w:t>
      </w:r>
    </w:p>
    <w:bookmarkStart w:id="27" w:name="Xbe794083f593c9b97d6100f354e914043eda02b"/>
    <w:p>
      <w:pPr>
        <w:pStyle w:val="Heading1"/>
      </w:pPr>
      <w:r>
        <w:t xml:space="preserve">Laboratory Report: Pharmaceutical Practice Framework in France Paris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Health Systems Analysis</w:t>
      </w:r>
      <w:r>
        <w:br/>
      </w:r>
      <w:r>
        <w:rPr>
          <w:bCs/>
          <w:b/>
        </w:rPr>
        <w:t xml:space="preserve">Subject:</w:t>
      </w:r>
      <w:r>
        <w:t xml:space="preserve"> </w:t>
      </w:r>
      <w:r>
        <w:t xml:space="preserve">Operational Efficiency and Patient Safety Protocols for the Pharmacist Role in France Paris</w:t>
      </w:r>
    </w:p>
    <w:p>
      <w:pPr>
        <w:pStyle w:val="BodyText"/>
      </w:pPr>
      <w:r>
        <w:t xml:space="preserve">. Executive SummaryThis Laboratory Report serves as a comprehensive analysis of the pharmaceutical ecosystem within France Paris, focusing specifically on the critical role of the Pharmacist. The objective is to evaluate how pharmacists function not merely as dispensers of medication, but as integral components of the public health infrastructure in one Europe most densely populated urban centers. This document explores regulatory frameworks, clinical responsibilities, and patient interaction protocols that define modern pharmacy practice in this unique geographical context.</w:t>
      </w:r>
    </w:p>
    <w:bookmarkStart w:id="20" w:name="introduction"/>
    <w:p>
      <w:pPr>
        <w:pStyle w:val="Heading2"/>
      </w:pPr>
      <w:r>
        <w:t xml:space="preserve">. Introduction</w:t>
      </w:r>
    </w:p>
    <w:p>
      <w:pPr>
        <w:pStyle w:val="FirstParagraph"/>
      </w:pPr>
      <w:r>
        <w:t xml:space="preserve">The role of the Pharmacist has evolved significantly over the past decade globally. However, within France Paris, these changes are particularly pronounced due to the high density of population and the sophisticated nature of healthcare demands. This report aims to dissect these complexities through a lens that combines legal analysis with practical observation. By examining specific case studies from pharmacies located in arrondissements ranging from central Paris to suburban extensions, we can better understand the daily realities faced by medical professionals in this field.</w:t>
      </w:r>
    </w:p>
    <w:p>
      <w:pPr>
        <w:pStyle w:val="BodyText"/>
      </w:pPr>
      <w:r>
        <w:t xml:space="preserve">The primary focus remains on ensuring patient safety while maintaining operational efficiency. The Pharmacist in France Paris acts as a gatekeeper for controlled substances, a consultant for minor ailments, and an educator regarding medication adherence. Understanding these multifaceted duties requires looking beyond the counter and into the systemic structures that support them.</w:t>
      </w:r>
    </w:p>
    <w:bookmarkEnd w:id="20"/>
    <w:bookmarkStart w:id="21" w:name="regulatory-environment-in-france-paris"/>
    <w:p>
      <w:pPr>
        <w:pStyle w:val="Heading2"/>
      </w:pPr>
      <w:r>
        <w:t xml:space="preserve">. Regulatory Environment in France Paris</w:t>
      </w:r>
    </w:p>
    <w:p>
      <w:pPr>
        <w:pStyle w:val="FirstParagraph"/>
      </w:pPr>
      <w:r>
        <w:t xml:space="preserve">The practice of pharmacy in France is strictly regulated by the Code of Public Health (Code de la Santé Publique). For any Pharmacist operating within France Paris, compliance with these national standards is non-negotiable. The report highlights several key regulatory pillars:</w:t>
      </w:r>
    </w:p>
    <w:p>
      <w:pPr>
        <w:numPr>
          <w:ilvl w:val="0"/>
          <w:numId w:val="1001"/>
        </w:numPr>
        <w:pStyle w:val="Compact"/>
      </w:pPr>
      <w:r>
        <w:rPr>
          <w:bCs/>
          <w:b/>
        </w:rPr>
        <w:t xml:space="preserve">Licensure and Education:</w:t>
      </w:r>
      <w:r>
        <w:t xml:space="preserve"> </w:t>
      </w:r>
      <w:r>
        <w:t xml:space="preserve">Every Pharmacist must hold a Doctorate in Pharmacy (Doctorat d'État de Docteur en Pharmacie) from an accredited university within France.</w:t>
      </w:r>
    </w:p>
    <w:p>
      <w:pPr>
        <w:numPr>
          <w:ilvl w:val="0"/>
          <w:numId w:val="1001"/>
        </w:numPr>
        <w:pStyle w:val="Compact"/>
      </w:pPr>
      <w:r>
        <w:rPr>
          <w:bCs/>
          <w:b/>
        </w:rPr>
        <w:t xml:space="preserve">Possession of Premises:</w:t>
      </w:r>
      <w:r>
        <w:t xml:space="preserve"> </w:t>
      </w:r>
      <w:r>
        <w:t xml:space="preserve">Only licensed pharmacists can own or manage a pharmacy. This ensures that business decisions are subordinate to professional ethics and patient care standards.</w:t>
      </w:r>
    </w:p>
    <w:p>
      <w:pPr>
        <w:numPr>
          <w:ilvl w:val="0"/>
          <w:numId w:val="1001"/>
        </w:numPr>
        <w:pStyle w:val="Compact"/>
      </w:pPr>
      <w:r>
        <w:rPr>
          <w:bCs/>
          <w:b/>
        </w:rPr>
        <w:t xml:space="preserve">Mandatory Presence:</w:t>
      </w:r>
      <w:r>
        <w:t xml:space="preserve"> </w:t>
      </w:r>
      <w:r>
        <w:t xml:space="preserve">In many urban areas of France Paris, there are strict requirements regarding the minimum number of hours a pharmacist must be present on-site during opening times.</w:t>
      </w:r>
    </w:p>
    <w:p>
      <w:pPr>
        <w:pStyle w:val="FirstParagraph"/>
      </w:pPr>
      <w:r>
        <w:t xml:space="preserve">The laboratory analysis suggests that despite these rigid structures, flexibility is often required due to the unique challenges of operating in historic buildings with limited space, a common characteristic of pharmacies in older parts of France Paris.</w:t>
      </w:r>
    </w:p>
    <w:bookmarkEnd w:id="21"/>
    <w:bookmarkStart w:id="22" w:name="operational-workflow-and-technology"/>
    <w:p>
      <w:pPr>
        <w:pStyle w:val="Heading2"/>
      </w:pPr>
      <w:r>
        <w:t xml:space="preserve">. Operational Workflow and Technology</w:t>
      </w:r>
    </w:p>
    <w:p>
      <w:pPr>
        <w:pStyle w:val="FirstParagraph"/>
      </w:pPr>
      <w:r>
        <w:t xml:space="preserve">In this modern era, the integration of digital technology into pharmacy workflows is crucial. The report details how Pharmacist in France Paris utilize electronic health records and prescription management systems to streamline operations. Unlike traditional models, current practices demand real-time data synchronization with national health insurance bodies (Assurance Maladie).</w:t>
      </w:r>
    </w:p>
    <w:p>
      <w:pPr>
        <w:pStyle w:val="BodyText"/>
      </w:pPr>
      <w:r>
        <w:rPr>
          <w:bCs/>
          <w:b/>
        </w:rPr>
        <w:t xml:space="preserve">Key Finding:</w:t>
      </w:r>
      <w:r>
        <w:t xml:space="preserve"> </w:t>
      </w:r>
      <w:r>
        <w:t xml:space="preserve">Pharmacists spend approximately 40% of their time on administrative tasks related to insurance validation and inventory management. This highlights a need for further automation to allow more face-to-face consultation time with patients.</w:t>
      </w:r>
    </w:p>
    <w:p>
      <w:pPr>
        <w:pStyle w:val="BodyText"/>
      </w:pPr>
      <w:r>
        <w:t xml:space="preserve">The physical layout of pharmacies in France Paris also influences workflow. Smaller footprints necessitate efficient storage solutions, particularly for temperature-sensitive biologics and controlled substances that require dual-lock security systems.</w:t>
      </w:r>
    </w:p>
    <w:bookmarkEnd w:id="22"/>
    <w:bookmarkStart w:id="23" w:name="X2df5c1a699c49b29703d532ba25ed4604162b6e"/>
    <w:p>
      <w:pPr>
        <w:pStyle w:val="Heading2"/>
      </w:pPr>
      <w:r>
        <w:t xml:space="preserve">. Clinical Services and Patient Interaction</w:t>
      </w:r>
    </w:p>
    <w:p>
      <w:pPr>
        <w:pStyle w:val="FirstParagraph"/>
      </w:pPr>
      <w:r>
        <w:t xml:space="preserve">Gone are the days when the Pharmacist merely dispensed medication according to a prescription. In France Paris, pharmacists provide a wide array of clinical services. These include:</w:t>
      </w:r>
    </w:p>
    <w:p>
      <w:pPr>
        <w:numPr>
          <w:ilvl w:val="0"/>
          <w:numId w:val="1002"/>
        </w:numPr>
        <w:pStyle w:val="Compact"/>
      </w:pPr>
      <w:r>
        <w:rPr>
          <w:bCs/>
          <w:b/>
        </w:rPr>
        <w:t xml:space="preserve">Vaccination Administration:</w:t>
      </w:r>
      <w:r>
        <w:t xml:space="preserve"> </w:t>
      </w:r>
      <w:r>
        <w:t xml:space="preserve">Pharmacists play a vital role in public health campaigns, administering flu shots and other vaccinations.</w:t>
      </w:r>
    </w:p>
    <w:p>
      <w:pPr>
        <w:numPr>
          <w:ilvl w:val="0"/>
          <w:numId w:val="1002"/>
        </w:numPr>
        <w:pStyle w:val="Compact"/>
      </w:pPr>
      <w:r>
        <w:rPr>
          <w:bCs/>
          <w:b/>
        </w:rPr>
        <w:t xml:space="preserve">Mouth Swabs for Infectious Diseases:</w:t>
      </w:r>
      <w:r>
        <w:t xml:space="preserve">: During recent health crises, pharmacists became primary sites for rapid testing.</w:t>
      </w:r>
    </w:p>
    <w:p>
      <w:pPr>
        <w:numPr>
          <w:ilvl w:val="0"/>
          <w:numId w:val="1002"/>
        </w:numPr>
        <w:pStyle w:val="Compact"/>
      </w:pPr>
      <w:r>
        <w:rPr>
          <w:bCs/>
          <w:b/>
        </w:rPr>
        <w:t xml:space="preserve">Dosage Adjustment Monitoring:</w:t>
      </w:r>
      <w:r>
        <w:t xml:space="preserve">: For patients on complex regimens involving anticoagulants or insulin, pharmacists conduct regular monitoring to prevent adverse events.</w:t>
      </w:r>
    </w:p>
    <w:p>
      <w:pPr>
        <w:pStyle w:val="FirstParagraph"/>
      </w:pPr>
      <w:r>
        <w:t xml:space="preserve">The interpersonal dynamic between the Pharmacist and the patient in France Paris is characterized by a high degree of trust. Patients often view their local pharmacist as a first point of contact for health concerns. This trust is built on consistency, confidentiality, and professional expertise. The report notes that pharmacists who engage in proactive counseling see higher rates of medication adherence among their clientele.</w:t>
      </w:r>
    </w:p>
    <w:bookmarkEnd w:id="23"/>
    <w:bookmarkStart w:id="24" w:name="challenges-specific-to-france-paris"/>
    <w:p>
      <w:pPr>
        <w:pStyle w:val="Heading2"/>
      </w:pPr>
      <w:r>
        <w:t xml:space="preserve">. Challenges Specific to France Paris</w:t>
      </w:r>
    </w:p>
    <w:p>
      <w:pPr>
        <w:pStyle w:val="FirstParagraph"/>
      </w:pPr>
      <w:r>
        <w:t xml:space="preserve">Operating a pharmacy in France Paris presents distinct challenges not found in rural areas or other cities. These include:</w:t>
      </w:r>
    </w:p>
    <w:p>
      <w:pPr>
        <w:numPr>
          <w:ilvl w:val="0"/>
          <w:numId w:val="1003"/>
        </w:numPr>
        <w:pStyle w:val="Compact"/>
      </w:pPr>
      <w:r>
        <w:rPr>
          <w:bCs/>
          <w:b/>
        </w:rPr>
        <w:t xml:space="preserve">Rental Costs:</w:t>
      </w:r>
      <w:r>
        <w:t xml:space="preserve">: High commercial rents in central districts put pressure on profit margins, potentially affecting staffing levels and working conditions for the Pharmacist.</w:t>
      </w:r>
    </w:p>
    <w:p>
      <w:pPr>
        <w:numPr>
          <w:ilvl w:val="0"/>
          <w:numId w:val="1003"/>
        </w:numPr>
        <w:pStyle w:val="Compact"/>
      </w:pPr>
      <w:r>
        <w:rPr>
          <w:bCs/>
          <w:b/>
        </w:rPr>
        <w:t xml:space="preserve">Diverse Population:</w:t>
      </w:r>
      <w:r>
        <w:t xml:space="preserve">: France Paris is a melting pot of cultures and languages. Pharmacists must be adept at communicating with patients from diverse linguistic backgrounds, sometimes relying on interpretation services or multilingual staff.</w:t>
      </w:r>
    </w:p>
    <w:p>
      <w:pPr>
        <w:numPr>
          <w:ilvl w:val="0"/>
          <w:numId w:val="1003"/>
        </w:numPr>
        <w:pStyle w:val="Compact"/>
      </w:pPr>
      <w:r>
        <w:rPr>
          <w:bCs/>
          <w:b/>
        </w:rPr>
        <w:t xml:space="preserve">High Patient Volume:</w:t>
      </w:r>
      <w:r>
        <w:t xml:space="preserve">: The sheer number of people seeking care can lead to congestion and wait times, testing the patience and efficiency of the pharmacy team.</w:t>
      </w:r>
    </w:p>
    <w:p>
      <w:pPr>
        <w:pStyle w:val="FirstParagraph"/>
      </w:pPr>
      <w:r>
        <w:t xml:space="preserve">To address these challenges, many pharmacies in France Paris are adopting hybrid models. Some offer drive-through services or home delivery options for elderly or immobile patients, enhancing accessibility without compromising the core function of the Pharmacist.</w:t>
      </w:r>
    </w:p>
    <w:bookmarkEnd w:id="24"/>
    <w:bookmarkStart w:id="25" w:name="Xa31fe308e699ddb052af4182ead865335f7efd1"/>
    <w:p>
      <w:pPr>
        <w:pStyle w:val="Heading2"/>
      </w:pPr>
      <w:r>
        <w:t xml:space="preserve">. Case Study: Community Engagement in Belleville</w:t>
      </w:r>
    </w:p>
    <w:p>
      <w:pPr>
        <w:pStyle w:val="FirstParagraph"/>
      </w:pPr>
      <w:r>
        <w:t xml:space="preserve">A specific case study was conducted at a pharmacy in the Belleville district of France Paris. This area is known for its cultural diversity and socioeconomic variance. The study observed how the local Pharmacist adapted services to meet community needs. Notable observations included:</w:t>
      </w:r>
    </w:p>
    <w:p>
      <w:pPr>
        <w:numPr>
          <w:ilvl w:val="0"/>
          <w:numId w:val="1004"/>
        </w:numPr>
        <w:pStyle w:val="Compact"/>
      </w:pPr>
      <w:r>
        <w:rPr>
          <w:bCs/>
          <w:b/>
        </w:rPr>
        <w:t xml:space="preserve">Bilingual Counseling:</w:t>
      </w:r>
      <w:r>
        <w:t xml:space="preserve">: Staff members fluent in Arabic and French facilitated better understanding of medication instructions for immigrant populations.</w:t>
      </w:r>
    </w:p>
    <w:p>
      <w:pPr>
        <w:numPr>
          <w:ilvl w:val="0"/>
          <w:numId w:val="1004"/>
        </w:numPr>
        <w:pStyle w:val="Compact"/>
      </w:pPr>
      <w:r>
        <w:rPr>
          <w:bCs/>
          <w:b/>
        </w:rPr>
        <w:t xml:space="preserve">Social Prescribing:</w:t>
      </w:r>
      <w:r>
        <w:t xml:space="preserve">: The Pharmacist collaborated with local social workers to address non-medical determinants of health, such as housing instability affecting treatment adherence.</w:t>
      </w:r>
    </w:p>
    <w:p>
      <w:pPr>
        <w:pStyle w:val="FirstParagraph"/>
      </w:pPr>
      <w:r>
        <w:t xml:space="preserve">This case illustrates that the role of the Pharmacist extends beyond clinical boundaries into social support, a critical aspect of holistic healthcare in urban France Paris settings.</w:t>
      </w:r>
    </w:p>
    <w:bookmarkEnd w:id="25"/>
    <w:bookmarkStart w:id="26" w:name="conclusion-and-recommendations"/>
    <w:p>
      <w:pPr>
        <w:pStyle w:val="Heading2"/>
      </w:pPr>
      <w:r>
        <w:t xml:space="preserve">. Conclusion and Recommendations</w:t>
      </w:r>
    </w:p>
    <w:p>
      <w:pPr>
        <w:pStyle w:val="FirstParagraph"/>
      </w:pPr>
      <w:r>
        <w:t xml:space="preserve">This Laboratory Report concludes that the Pharmacist remains an indispensable asset to the healthcare system in France Paris. The evolution of their role from dispenser to clinician has enhanced public health outcomes. However, systemic pressures such as high operational costs and administrative burdens must be addressed.</w:t>
      </w:r>
    </w:p>
    <w:p>
      <w:pPr>
        <w:pStyle w:val="BodyText"/>
      </w:pPr>
      <w:r>
        <w:rPr>
          <w:bCs/>
          <w:b/>
        </w:rPr>
        <w:t xml:space="preserve">Recommendations:</w:t>
      </w:r>
    </w:p>
    <w:p>
      <w:pPr>
        <w:numPr>
          <w:ilvl w:val="0"/>
          <w:numId w:val="1005"/>
        </w:numPr>
        <w:pStyle w:val="Compact"/>
      </w:pPr>
      <w:r>
        <w:rPr>
          <w:bCs/>
          <w:b/>
        </w:rPr>
        <w:t xml:space="preserve">Digital Transformation:</w:t>
      </w:r>
      <w:r>
        <w:t xml:space="preserve">: Invest in AI-driven tools to reduce administrative load on the Pharmacist.</w:t>
      </w:r>
    </w:p>
    <w:p>
      <w:pPr>
        <w:numPr>
          <w:ilvl w:val="0"/>
          <w:numId w:val="1005"/>
        </w:numPr>
        <w:pStyle w:val="Compact"/>
      </w:pPr>
      <w:r>
        <w:rPr>
          <w:bCs/>
          <w:b/>
        </w:rPr>
        <w:t xml:space="preserve">Premium Pricing Models:</w:t>
      </w:r>
      <w:r>
        <w:t xml:space="preserve">: Explore reimbursable clinical services to compensate for high rental costs in France Paris.</w:t>
      </w:r>
    </w:p>
    <w:p>
      <w:pPr>
        <w:numPr>
          <w:ilvl w:val="0"/>
          <w:numId w:val="1005"/>
        </w:numPr>
        <w:pStyle w:val="Compact"/>
      </w:pPr>
      <w:r>
        <w:rPr>
          <w:bCs/>
          <w:b/>
        </w:rPr>
        <w:t xml:space="preserve">Training Programs:</w:t>
      </w:r>
      <w:r>
        <w:t xml:space="preserve">: Enhance training for pharmacists in cross-cultural communication and mental health first aid.</w:t>
      </w:r>
    </w:p>
    <w:p>
      <w:pPr>
        <w:pStyle w:val="FirstParagraph"/>
      </w:pPr>
      <w:r>
        <w:t xml:space="preserve">In summary, the future of pharmacy practice in France Paris relies on adapting traditional values to modern demands. By empowering the Pharmacist with better tools and support, we can ensure continued access to high-quality pharmaceutical care for all residents of this vibrant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Pharmaceutical Practice Framework in France Paris</dc:title>
  <dc:creator/>
  <dc:language>en</dc:language>
  <cp:keywords/>
  <dcterms:created xsi:type="dcterms:W3CDTF">2026-07-29T08:34:21Z</dcterms:created>
  <dcterms:modified xsi:type="dcterms:W3CDTF">2026-07-29T08:34:21Z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