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Pharmacist</w:t>
      </w:r>
      <w:r>
        <w:t xml:space="preserve"> </w:t>
      </w:r>
      <w:r>
        <w:t xml:space="preserve">Operations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2" w:name="X1aed60d4a3bd3a254be418dc49966d581f8c1ec"/>
    <w:p>
      <w:pPr>
        <w:pStyle w:val="Heading1"/>
      </w:pPr>
      <w:r>
        <w:t xml:space="preserve">Laboratory Analysis Report: The Role and Operational Framework of the Pharmacist in Germany, Munich</w:t>
      </w:r>
    </w:p>
    <w:p>
      <w:pPr>
        <w:pStyle w:val="FirstParagraph"/>
      </w:pPr>
      <w:r>
        <w:rPr>
          <w:bCs/>
          <w:b/>
        </w:rPr>
        <w:t xml:space="preserve">Date:</w:t>
      </w:r>
      <w:r>
        <w:t xml:space="preserve"> </w:t>
      </w:r>
      <w:r>
        <w:t xml:space="preserve">October 26, 2023</w:t>
      </w:r>
      <w:r>
        <w:br/>
      </w:r>
      <w:r>
        <w:rPr>
          <w:bCs/>
          <w:b/>
        </w:rPr>
        <w:t xml:space="preserve">Location:</w:t>
      </w:r>
      <w:r>
        <w:t xml:space="preserve">Munich (München), Bavaria, Germany</w:t>
      </w:r>
      <w:r>
        <w:br/>
      </w:r>
    </w:p>
    <w:p>
      <w:pPr>
        <w:pStyle w:val="BodyText"/>
      </w:pPr>
      <w:r>
        <w:t xml:space="preserve">Subject:Analytical Evaluation of Pharmaceutical Standards, Regulatory Compliance, and Clinical Duties within the Munich Metro Area</w:t>
      </w:r>
    </w:p>
    <w:bookmarkStart w:id="20" w:name="executive-summary"/>
    <w:p>
      <w:pPr>
        <w:pStyle w:val="Heading2"/>
      </w:pPr>
      <w:r>
        <w:t xml:space="preserve">1. Executive Summary</w:t>
      </w:r>
    </w:p>
    <w:p>
      <w:pPr>
        <w:pStyle w:val="FirstParagraph"/>
      </w:pPr>
      <w:r>
        <w:t xml:space="preserve">This comprehensive lab report provides an in-depth analysis of the professional activities, regulatory frameworks, and operational standards governing pharmacists operating within the specific geographical and legal context of Germany Munich. The primary objective of this document is to elucidate the multifaceted role of the pharmacist not merely as a dispenser of medication, but as a critical healthcare provider embedded within the German social security system. Given that Munich serves as one of Germany’s most economically robust and densely populated urban centers, the pharmacy sector here operates under rigorous scrutiny regarding quality control, patient safety, and ethical compliance.</w:t>
      </w:r>
    </w:p>
    <w:p>
      <w:pPr>
        <w:pStyle w:val="BodyText"/>
      </w:pPr>
      <w:r>
        <w:t xml:space="preserve">The report examines the intersection of federal German pharmaceutical law (Arzneimittelgesetz) with local Bavarian regulations, highlighting how Munich pharmacists navigate complex supply chain logistics while maintaining high standards of patient counseling. This analysis is vital for understanding the broader implications of pharmacy practice in a major European hub.</w:t>
      </w:r>
    </w:p>
    <w:bookmarkEnd w:id="20"/>
    <w:bookmarkStart w:id="21" w:name="introduction-and-contextual-background"/>
    <w:p>
      <w:pPr>
        <w:pStyle w:val="Heading2"/>
      </w:pPr>
      <w:r>
        <w:t xml:space="preserve">2. Introduction and Contextual Background</w:t>
      </w:r>
    </w:p>
    <w:p>
      <w:pPr>
        <w:pStyle w:val="FirstParagraph"/>
      </w:pPr>
      <w:r>
        <w:t xml:space="preserve">In Germany Munich, the pharmacy landscape is characterized by a unique balance between public accessibility and strict professional regulation. Unlike some other nations where large retail chains dominate the market, Germany maintains a strong tradition of independent community pharmacies (Apotheken). In Munich specifically, there are over 500 pharmacies serving a metropolitan population exceeding 1.5 million residents.</w:t>
      </w:r>
    </w:p>
    <w:p>
      <w:pPr>
        <w:pStyle w:val="BodyText"/>
      </w:pPr>
      <w:r>
        <w:t xml:space="preserve">The term "Pharmacist" in this context refers to the *Apotheker*, a title protected by law. Only individuals who have completed the rigorous state examination (*Staatsexamen*) and obtained licensure from the Bavarian State Office for Health and Food Safety (LGL) may practice as a Pharmacist in Germany Munich. This report analyzes their daily operations, focusing on drug safety, legal obligations, and patient interaction models unique to this region.</w:t>
      </w:r>
    </w:p>
    <w:bookmarkEnd w:id="21"/>
    <w:bookmarkStart w:id="24" w:name="regulatory-framework-and-legal-standards"/>
    <w:p>
      <w:pPr>
        <w:pStyle w:val="Heading2"/>
      </w:pPr>
      <w:r>
        <w:t xml:space="preserve">3. Regulatory Framework and Legal Standards</w:t>
      </w:r>
    </w:p>
    <w:p>
      <w:pPr>
        <w:pStyle w:val="FirstParagraph"/>
      </w:pPr>
      <w:r>
        <w:t xml:space="preserve">The operational environment for any Pharmacist in Germany Munich is defined by a stringent legal framework. The primary governing bodies include the German Federal Institute for Drugs and Medical Devices (BfArM) and local Bavarian authorities.</w:t>
      </w:r>
    </w:p>
    <w:bookmarkStart w:id="22" w:name="the-apothekenbetriebsordnung-apobetriebv"/>
    <w:p>
      <w:pPr>
        <w:pStyle w:val="Heading3"/>
      </w:pPr>
      <w:r>
        <w:t xml:space="preserve">3.1 The Apothekenbetriebsordnung (ApoBetriebV)</w:t>
      </w:r>
    </w:p>
    <w:p>
      <w:pPr>
        <w:pStyle w:val="FirstParagraph"/>
      </w:pPr>
      <w:r>
        <w:t xml:space="preserve">This regulation dictates the physical requirements of pharmacies in Germany Munich. Every pharmacy must maintain specific storage conditions, security measures, and cleanliness protocols that exceed general retail standards. For instance, temperature-controlled zones for biologics and vaccines must be continuously monitored with automated logging systems to ensure data integrity.</w:t>
      </w:r>
    </w:p>
    <w:bookmarkEnd w:id="22"/>
    <w:bookmarkStart w:id="23" w:name="prescription-drug-laws"/>
    <w:p>
      <w:pPr>
        <w:pStyle w:val="Heading3"/>
      </w:pPr>
      <w:r>
        <w:t xml:space="preserve">3.2 Prescription Drug Laws</w:t>
      </w:r>
    </w:p>
    <w:p>
      <w:pPr>
        <w:pStyle w:val="FirstParagraph"/>
      </w:pPr>
      <w:r>
        <w:t xml:space="preserve">In Germany Munich, pharmacists are legally bound to verify every prescription before dispensing controlled substances or antibiotics. This process involves cross-referencing patient data with electronic health records where applicable and ensuring that the prescribed dosage aligns with current clinical guidelines. The pharmacist bears full legal liability for any medication errors, necessitating a culture of double-checking and meticulous documentation.</w:t>
      </w:r>
    </w:p>
    <w:bookmarkEnd w:id="23"/>
    <w:bookmarkEnd w:id="24"/>
    <w:bookmarkStart w:id="28" w:name="operational-duties-of-the-pharmacist"/>
    <w:p>
      <w:pPr>
        <w:pStyle w:val="Heading2"/>
      </w:pPr>
      <w:r>
        <w:t xml:space="preserve">4. Operational Duties of the Pharmacist</w:t>
      </w:r>
    </w:p>
    <w:p>
      <w:pPr>
        <w:pStyle w:val="FirstParagraph"/>
      </w:pPr>
      <w:r>
        <w:t xml:space="preserve">The role of the Pharmacist in Germany Munich extends far beyond transactional sales. The following sections detail core responsibilities observed in our operational analysis.</w:t>
      </w:r>
    </w:p>
    <w:bookmarkStart w:id="25" w:name="Xfff2b1419a6319e7438390ccd34b37287e5c8ca"/>
    <w:p>
      <w:pPr>
        <w:pStyle w:val="Heading3"/>
      </w:pPr>
      <w:r>
        <w:t xml:space="preserve">4.1 Clinical Consultation and Patient Counseling</w:t>
      </w:r>
    </w:p>
    <w:p>
      <w:pPr>
        <w:pStyle w:val="FirstParagraph"/>
      </w:pPr>
      <w:r>
        <w:t xml:space="preserve">A defining feature of pharmacy practice in Germany Munich is the mandatory patient counseling (*Beratungspflicht*). When dispensing prescription medications, the Pharmacist is legally required to explain potential side effects, contraindications, and proper administration techniques to the patient. In Munich’s diverse demographic setting, this often requires multilingual capabilities or access to translation services.</w:t>
      </w:r>
    </w:p>
    <w:bookmarkEnd w:id="25"/>
    <w:bookmarkStart w:id="26" w:name="drug-interaction-checks"/>
    <w:p>
      <w:pPr>
        <w:pStyle w:val="Heading3"/>
      </w:pPr>
      <w:r>
        <w:t xml:space="preserve">4.2 Drug Interaction Checks</w:t>
      </w:r>
    </w:p>
    <w:p>
      <w:pPr>
        <w:pStyle w:val="FirstParagraph"/>
      </w:pPr>
      <w:r>
        <w:t xml:space="preserve">Munich pharmacists utilize advanced software systems integrated with insurance databases to screen for drug-drug interactions and allergies. This digital oversight acts as a critical safety net, preventing adverse events before they occur. The pharmacist’s role here is supervisory; they must review the algorithm's alerts and exercise clinical judgment in cases where a flagged interaction might be clinically manageable.</w:t>
      </w:r>
    </w:p>
    <w:bookmarkEnd w:id="26"/>
    <w:bookmarkStart w:id="27" w:name="supply-chain-management"/>
    <w:p>
      <w:pPr>
        <w:pStyle w:val="Heading3"/>
      </w:pPr>
      <w:r>
        <w:t xml:space="preserve">4.3 Supply Chain Management</w:t>
      </w:r>
    </w:p>
    <w:p>
      <w:pPr>
        <w:pStyle w:val="FirstParagraph"/>
      </w:pPr>
      <w:r>
        <w:t xml:space="preserve">Given Munich’s status as a logistical hub, Pharmacist managers oversee complex inventory systems. They ensure that stock levels are optimized to prevent shortages of essential medicines while minimizing waste due to expiration. This involves coordination with wholesalers who must adhere to Good Distribution Practice (GDP) standards certified for distribution within Germany.</w:t>
      </w:r>
    </w:p>
    <w:bookmarkEnd w:id="27"/>
    <w:bookmarkEnd w:id="28"/>
    <w:bookmarkStart w:id="29" w:name="specialized-services-in-munich"/>
    <w:p>
      <w:pPr>
        <w:pStyle w:val="Heading2"/>
      </w:pPr>
      <w:r>
        <w:t xml:space="preserve">5. Specialized Services in Munich</w:t>
      </w:r>
    </w:p>
    <w:p>
      <w:pPr>
        <w:pStyle w:val="FirstParagraph"/>
      </w:pPr>
      <w:r>
        <w:t xml:space="preserve">In recent years, the scope of practice for the Pharmacist in Germany Munich has expanded to include specialized health services:</w:t>
      </w:r>
    </w:p>
    <w:p>
      <w:pPr>
        <w:numPr>
          <w:ilvl w:val="0"/>
          <w:numId w:val="1001"/>
        </w:numPr>
        <w:pStyle w:val="Compact"/>
      </w:pPr>
      <w:r>
        <w:rPr>
          <w:bCs/>
          <w:b/>
        </w:rPr>
        <w:t xml:space="preserve">Vaccination Services:</w:t>
      </w:r>
      <w:r>
        <w:t xml:space="preserve">Munich pharmacies are increasingly authorized to administer flu shots and travel vaccinations, reducing the burden on general practitioners.</w:t>
      </w:r>
    </w:p>
    <w:p>
      <w:pPr>
        <w:numPr>
          <w:ilvl w:val="0"/>
          <w:numId w:val="1001"/>
        </w:numPr>
        <w:pStyle w:val="Compact"/>
      </w:pPr>
      <w:r>
        <w:rPr>
          <w:bCs/>
          <w:b/>
        </w:rPr>
        <w:t xml:space="preserve">National Smoking Cessation Program (NRZ):</w:t>
      </w:r>
      <w:r>
        <w:t xml:space="preserve">Pharmacists play a key role in providing counseling and nicotine replacement therapies as part of this national initiative.</w:t>
      </w:r>
    </w:p>
    <w:p>
      <w:pPr>
        <w:numPr>
          <w:ilvl w:val="0"/>
          <w:numId w:val="1001"/>
        </w:numPr>
        <w:pStyle w:val="Compact"/>
      </w:pPr>
      <w:r>
        <w:rPr>
          <w:bCs/>
          <w:b/>
        </w:rPr>
        <w:t xml:space="preserve">Allergy Diagnostics:</w:t>
      </w:r>
      <w:r>
        <w:t xml:space="preserve">Certified pharmacists in Munich can perform skin prick tests to identify local allergens, offering immediate relief strategies.</w:t>
      </w:r>
    </w:p>
    <w:bookmarkEnd w:id="29"/>
    <w:bookmarkStart w:id="30" w:name="challenges-and-future-outlook"/>
    <w:p>
      <w:pPr>
        <w:pStyle w:val="Heading2"/>
      </w:pPr>
      <w:r>
        <w:t xml:space="preserve">6. Challenges and Future Outlook</w:t>
      </w:r>
    </w:p>
    <w:p>
      <w:pPr>
        <w:pStyle w:val="FirstParagraph"/>
      </w:pPr>
      <w:r>
        <w:t xml:space="preserve">The profession faces significant challenges, including digitalization pressures and the rise of online pharmaceutical sales within the EU. However, regulations in Germany Munich strictly limit online sales of prescription drugs to maintain patient safety. The focus remains on the hybrid model where digital tools support, rather than replace, face-to-face pharmacist interaction.</w:t>
      </w:r>
    </w:p>
    <w:bookmarkEnd w:id="30"/>
    <w:bookmarkStart w:id="31" w:name="conclusion"/>
    <w:p>
      <w:pPr>
        <w:pStyle w:val="Heading2"/>
      </w:pPr>
      <w:r>
        <w:t xml:space="preserve">7. Conclusion</w:t>
      </w:r>
    </w:p>
    <w:p>
      <w:pPr>
        <w:pStyle w:val="FirstParagraph"/>
      </w:pPr>
      <w:r>
        <w:t xml:space="preserve">In conclusion, the Pharmacist in Germany Munich represents a pillar of the public health infrastructure. Their work is characterized by rigorous adherence to legal standards, a commitment to patient education, and advanced clinical competencies. The specific context of Munich demands high levels of efficiency and cultural sensitivity due to its urban density and international population.</w:t>
      </w:r>
    </w:p>
    <w:p>
      <w:pPr>
        <w:pStyle w:val="BodyText"/>
      </w:pPr>
      <w:r>
        <w:t xml:space="preserve">This lab report confirms that the integration of strict regulatory oversight with professional autonomy ensures that pharmacists in this region provide safe, effective, and high-quality healthcare services. Future developments should focus on further integrating pharmacists into primary care teams to enhance overall health outcomes for the citizens of Munich.</w:t>
      </w:r>
    </w:p>
    <w:p>
      <w:r>
        <w:pict>
          <v:rect style="width:0;height:1.5pt" o:hralign="center" o:hrstd="t" o:hr="t"/>
        </w:pict>
      </w:r>
    </w:p>
    <w:p>
      <w:pPr>
        <w:pStyle w:val="FirstParagraph"/>
      </w:pPr>
      <w:r>
        <w:rPr>
          <w:iCs/>
          <w:i/>
        </w:rPr>
        <w:t xml:space="preserve">Disclaimer: This document is for educational and analytical purposes only. It does not constitute legal or medical advice.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Pharmacist Operations in Germany Munich</dc:title>
  <dc:creator/>
  <dc:language>en</dc:language>
  <cp:keywords/>
  <dcterms:created xsi:type="dcterms:W3CDTF">2026-07-29T11:10:21Z</dcterms:created>
  <dcterms:modified xsi:type="dcterms:W3CDTF">2026-07-29T11:10:21Z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