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Pharmaceutical</w:t>
      </w:r>
      <w:r>
        <w:t xml:space="preserve"> </w:t>
      </w:r>
      <w:r>
        <w:t xml:space="preserve">Standards</w:t>
      </w:r>
      <w:r>
        <w:t xml:space="preserve"> </w:t>
      </w:r>
      <w:r>
        <w:t xml:space="preserve">and</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20" w:name="X5e1c6255cfad958529eb460a355afb87061da9a"/>
    <w:p>
      <w:pPr>
        <w:pStyle w:val="Heading1"/>
      </w:pPr>
      <w:r>
        <w:t xml:space="preserve">Laboratory Report on Pharmaceutical Operations and Standards</w:t>
      </w:r>
    </w:p>
    <w:p>
      <w:pPr>
        <w:pStyle w:val="FirstParagraph"/>
      </w:pPr>
      <w:r>
        <w:rPr>
          <w:bCs/>
          <w:b/>
        </w:rPr>
        <w:t xml:space="preserve">Jurisdiction:</w:t>
      </w:r>
      <w:r>
        <w:t xml:space="preserve"> </w:t>
      </w:r>
      <w:r>
        <w:t xml:space="preserve">India New Delhi</w:t>
      </w:r>
      <w:r>
        <w:br/>
      </w:r>
      <w:r>
        <w:rPr>
          <w:bCs/>
          <w:b/>
        </w:rPr>
        <w:t xml:space="preserve">Date:</w:t>
      </w:r>
      <w:r>
        <w:t xml:space="preserve"> </w:t>
      </w:r>
      <w:r>
        <w:t xml:space="preserve">October 26, 2023</w:t>
      </w:r>
      <w:r>
        <w:br/>
      </w:r>
      <w:r>
        <w:rPr>
          <w:bCs/>
          <w:b/>
        </w:rPr>
        <w:t xml:space="preserve">Subject:</w:t>
      </w:r>
    </w:p>
    <w:bookmarkEnd w:id="20"/>
    <w:bookmarkStart w:id="21" w:name="introduction"/>
    <w:p>
      <w:pPr>
        <w:pStyle w:val="Heading2"/>
      </w:pPr>
      <w:r>
        <w:t xml:space="preserve">1. Introduction</w:t>
      </w:r>
    </w:p>
    <w:p>
      <w:pPr>
        <w:pStyle w:val="FirstParagraph"/>
      </w:pPr>
      <w:r>
        <w:t xml:space="preserve">This Laboratory Report provides a detailed examination of the pharmaceutical landscape within India New Delhi, focusing specifically on the operational dynamics, regulatory compliance, and clinical responsibilities of the modern Pharmacist. As India New Delhi serves as both the political capital and a major hub for pharmaceutical distribution in South Asia, it presents a unique case study for understanding how strict regulatory frameworks intersect with high-volume patient care. The primary objective of this report is to delineate how a Pharmacist functions within this specific geographic and administrative context, ensuring that drug safety, efficacy, and accessibility are maintained despite the immense population density and logistical challenges present in India New Delhi.</w:t>
      </w:r>
    </w:p>
    <w:bookmarkEnd w:id="21"/>
    <w:bookmarkStart w:id="22" w:name="regulatory-framework-in-india-new-delhi"/>
    <w:p>
      <w:pPr>
        <w:pStyle w:val="Heading2"/>
      </w:pPr>
      <w:r>
        <w:t xml:space="preserve">2. Regulatory Framework in India New Delhi</w:t>
      </w:r>
    </w:p>
    <w:p>
      <w:pPr>
        <w:pStyle w:val="FirstParagraph"/>
      </w:pPr>
      <w:r>
        <w:t xml:space="preserve">The practice of pharmacy in India is governed by the Pharmacy Act of 1948 and the Drugs and Cosmetics Act of 1940, which are strictly enforced at the state level by the Directorate General of Health Services (DGHS) in Delhi. In a metropolis like India New Delhi, where counterfeit medicines have historically posed a significant threat to public health, regulatory oversight is rigorous. The Pharmacist plays a pivotal role as the frontline enforcer of these regulations within retail and hospital settings.</w:t>
      </w:r>
      <w:r>
        <w:t xml:space="preserve"> </w:t>
      </w:r>
      <w:r>
        <w:t xml:space="preserve">In India New Delhi, every pharmacy must be licensed under specific sections of the Drugs and Cosmetics Rules. The Pharmacist is legally required to hold registration with the Delhi Pharmacy Council to dispense prescription medicines. This report highlights that compliance in India New Delhi is not merely a bureaucratic formality but a critical component of public health security. Laboratory audits conducted in various districts of India New Delhi frequently monitor for proper storage conditions, record-keeping accuracy, and adherence to prescription protocols. Any deviation from these standards by the Pharmacist can result in severe legal penalties, underscoring the gravity of their professional responsibility in this region.</w:t>
      </w:r>
    </w:p>
    <w:bookmarkEnd w:id="22"/>
    <w:bookmarkStart w:id="23" w:name="X8a19938ad09233742f977e0100fc3976a86b0d3"/>
    <w:p>
      <w:pPr>
        <w:pStyle w:val="Heading2"/>
      </w:pPr>
      <w:r>
        <w:t xml:space="preserve">3. The Role of the Pharmacist in Clinical Practice</w:t>
      </w:r>
    </w:p>
    <w:p>
      <w:pPr>
        <w:pStyle w:val="FirstParagraph"/>
      </w:pPr>
      <w:r>
        <w:t xml:space="preserve">The traditional perception of a Pharmacist as a mere distributor of medication is rapidly evolving, particularly in advanced healthcare centers located throughout India New Delhi. In top-tier hospitals and clinics across the capital, the Pharmacist now functions as an integral part of the multidisciplinary medical team. This role involves clinical interventions, drug interaction analysis, and patient counseling.</w:t>
      </w:r>
      <w:r>
        <w:t xml:space="preserve"> </w:t>
      </w:r>
      <w:r>
        <w:t xml:space="preserve">In a diverse population center like India New Delhi, patients often present with complex comorbidities requiring polypharmacy. Here, the expertise of the Pharmacist is indispensable in preventing adverse drug events (ADEs). For instance, when managing diabetic or hypertensive patients in crowded urban wards of India New Delhi, the Pharmacist must ensure that dosage adjustments are made correctly based on renal function and age. Furthermore, due to the prevalence of antibiotic resistance in this region, Pharmacists actively monitor prescription patterns to discourage the overuse of broad-spectrum antibiotics. This stewardship role is crucial for maintaining public health integrity in India New Delhi.</w:t>
      </w:r>
    </w:p>
    <w:bookmarkEnd w:id="23"/>
    <w:bookmarkStart w:id="24" w:name="X2b332f9bfeaa94084a4188efdf669883da19e12"/>
    <w:p>
      <w:pPr>
        <w:pStyle w:val="Heading2"/>
      </w:pPr>
      <w:r>
        <w:t xml:space="preserve">4. Supply Chain Management and Cold Chain Integrity</w:t>
      </w:r>
    </w:p>
    <w:p>
      <w:pPr>
        <w:pStyle w:val="FirstParagraph"/>
      </w:pPr>
      <w:r>
        <w:t xml:space="preserve">A critical aspect of laboratory observation regarding pharmaceutical operations in India New Delhi involves the maintenance of the cold chain. Given the hot and humid climate typical of much of India, ensuring that temperature-sensitive medications (such as insulin, vaccines, and certain biologics) remain viable is a constant challenge. The Pharmacist is responsible for validating that storage units maintain temperatures between 2°C and 8°C continuously.</w:t>
      </w:r>
      <w:r>
        <w:t xml:space="preserve"> </w:t>
      </w:r>
      <w:r>
        <w:t xml:space="preserve">Laboratory data indicates that frequent power fluctuations in some areas of urban India New Delhi necessitate robust backup systems. Pharmacists must document temperature logs meticulously to prove compliance during regulatory inspections by the Food Safety and Standards Authority of India (FSSAI) and local drug controllers. This rigorous documentation process ensures that patients in India New Delhi receive medications that are not only authentic but also potent and safe for consumption. The failure to maintain these standards could lead to therapeutic failure, a risk that the Pharmacist is trained to mitigate through vigilant inventory management.</w:t>
      </w:r>
    </w:p>
    <w:bookmarkEnd w:id="24"/>
    <w:bookmarkStart w:id="25" w:name="patient-counseling-and-health-education"/>
    <w:p>
      <w:pPr>
        <w:pStyle w:val="Heading2"/>
      </w:pPr>
      <w:r>
        <w:t xml:space="preserve">5. Patient Counseling and Health Education</w:t>
      </w:r>
    </w:p>
    <w:p>
      <w:pPr>
        <w:pStyle w:val="FirstParagraph"/>
      </w:pPr>
      <w:r>
        <w:t xml:space="preserve">One of the most significant contributions of the Pharmacist in India New Delhi is patient education. With a literacy rate that varies widely across different socio-economic demographics in India New Delhi, health communication must be tailored effectively. Pharmacists are increasingly tasked with explaining complex medical instructions in local languages such as Hindi and Punjabi, ensuring that patients understand how to take their medication correctly.</w:t>
      </w:r>
      <w:r>
        <w:t xml:space="preserve"> </w:t>
      </w:r>
      <w:r>
        <w:t xml:space="preserve">This aspect of the Pharmacist's role is vital for improving medication adherence rates. In communities across India New Delhi, where out-of-pocket expenditure for healthcare can be high, non-adherence leads to wasted resources and worsening health outcomes. By providing clear instructions regarding side effects, drug-food interactions, and the importance of completing antibiotic courses, Pharmacists act as educators who empower patients to take charge of their health. This educational mandate is part of the broader public health strategy initiated by the government in India New Delhi to combat non-communicable diseases (NCDs).</w:t>
      </w:r>
    </w:p>
    <w:bookmarkEnd w:id="25"/>
    <w:bookmarkStart w:id="26" w:name="challenges-and-future-outlook"/>
    <w:p>
      <w:pPr>
        <w:pStyle w:val="Heading2"/>
      </w:pPr>
      <w:r>
        <w:t xml:space="preserve">6. Challenges and Future Outlook</w:t>
      </w:r>
    </w:p>
    <w:p>
      <w:pPr>
        <w:pStyle w:val="FirstParagraph"/>
      </w:pPr>
      <w:r>
        <w:t xml:space="preserve">Despite advancements, Pharmacists in India New Delhi face challenges related to staffing shortages and high patient loads. In many government hospitals across the capital, a single Pharmacist may be responsible for dispensing medications to hundreds of patients daily. This volume can compromise the quality of patient counseling and increase the risk of human error. To address this, there is a growing push towards automation in pharmacy workflows in India New Delhi, including barcode scanning and electronic prescription systems.</w:t>
      </w:r>
      <w:r>
        <w:t xml:space="preserve"> </w:t>
      </w:r>
      <w:r>
        <w:t xml:space="preserve">However, technology cannot replace the clinical judgment of a skilled Pharmacist. The future of pharmacy practice in India New Delhi lies in integrating digital health records with pharmacist-led interventions. This will allow for better tracking of drug utilization patterns and enhanced pharmacovigilance reporting from the region to national databases.</w:t>
      </w:r>
    </w:p>
    <w:bookmarkEnd w:id="26"/>
    <w:bookmarkStart w:id="27" w:name="conclusion"/>
    <w:p>
      <w:pPr>
        <w:pStyle w:val="Heading2"/>
      </w:pPr>
      <w:r>
        <w:t xml:space="preserve">7. Conclusion</w:t>
      </w:r>
    </w:p>
    <w:p>
      <w:pPr>
        <w:pStyle w:val="FirstParagraph"/>
      </w:pPr>
      <w:r>
        <w:t xml:space="preserve">In conclusion, this Laboratory Report underscores that the Pharmacist is a cornerstone of the healthcare infrastructure in India New Delhi. From ensuring regulatory compliance with strict drug laws to managing complex supply chains and providing essential patient education, their role extends far beyond simple dispensing. The unique environmental and demographic pressures of operating in India New Delhi require Pharmacists to be highly adaptable, knowledgeable, and vigilant. As the healthcare sector in India New Delhi continues to modernize, the recognition of the Pharmacist's clinical value will undoubtedly grow, leading to safer drug practices and improved health outcomes for millions of citizens. Continued support for professional development and regulatory enforcement remains essential to sustain these standards in this vital metropolitan center.</w:t>
      </w:r>
    </w:p>
    <w:p>
      <w:pPr>
        <w:pStyle w:val="BodyText"/>
      </w:pPr>
      <w:r>
        <w:t xml:space="preserve">End of Report - Confidential Document Prepared for Regulatory Review in India New Delhi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Pharmaceutical Standards and Practice in India New Delhi</dc:title>
  <dc:creator/>
  <dc:language>en</dc:language>
  <cp:keywords/>
  <dcterms:created xsi:type="dcterms:W3CDTF">2026-07-29T16:06:02Z</dcterms:created>
  <dcterms:modified xsi:type="dcterms:W3CDTF">2026-07-29T16:06:02Z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