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Clinical</w:t>
      </w:r>
      <w:r>
        <w:t xml:space="preserve"> </w:t>
      </w:r>
      <w:r>
        <w:t xml:space="preserve">and</w:t>
      </w:r>
      <w:r>
        <w:t xml:space="preserve"> </w:t>
      </w:r>
      <w:r>
        <w:t xml:space="preserve">Operational</w:t>
      </w:r>
      <w:r>
        <w:t xml:space="preserve"> </w:t>
      </w:r>
      <w:r>
        <w:t xml:space="preserve">Analysis</w:t>
      </w:r>
      <w:r>
        <w:t xml:space="preserve"> </w:t>
      </w:r>
      <w:r>
        <w:t xml:space="preserve">of</w:t>
      </w:r>
      <w:r>
        <w:t xml:space="preserve"> </w:t>
      </w:r>
      <w:r>
        <w:t xml:space="preserve">the</w:t>
      </w:r>
      <w:r>
        <w:t xml:space="preserve"> </w:t>
      </w:r>
      <w:r>
        <w:t xml:space="preserve">Pharmacist</w:t>
      </w:r>
      <w:r>
        <w:t xml:space="preserve"> </w:t>
      </w:r>
      <w:r>
        <w:t xml:space="preserve">Role</w:t>
      </w:r>
      <w:r>
        <w:t xml:space="preserve"> </w:t>
      </w:r>
      <w:r>
        <w:t xml:space="preserve">in</w:t>
      </w:r>
      <w:r>
        <w:t xml:space="preserve"> </w:t>
      </w:r>
      <w:r>
        <w:t xml:space="preserve">Italy</w:t>
      </w:r>
      <w:r>
        <w:t xml:space="preserve"> </w:t>
      </w:r>
      <w:r>
        <w:t xml:space="preserve">Milan</w:t>
      </w:r>
    </w:p>
    <w:bookmarkStart w:id="32" w:name="X690eceeb39ed6fb3e01a4898d8299eeb3ddaff6"/>
    <w:p>
      <w:pPr>
        <w:pStyle w:val="Heading1"/>
      </w:pPr>
      <w:r>
        <w:t xml:space="preserve">Laboratory Report</w:t>
      </w:r>
      <w:r>
        <w:br/>
      </w:r>
      <w:r>
        <w:t xml:space="preserve">Clinical and Operational Analysis of the Pharmacist Role in Italy Milan</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Italy Milan Region</w:t>
      </w:r>
      <w:r>
        <w:br/>
      </w:r>
      <w:r>
        <w:rPr>
          <w:bCs/>
          <w:b/>
        </w:rPr>
        <w:t xml:space="preserve">Subject:</w:t>
      </w:r>
      <w:r>
        <w:t xml:space="preserve"> </w:t>
      </w:r>
      <w:r>
        <w:t xml:space="preserve">Comprehensive Evaluation of Pharmacist Responsibilities, Regulatory Compliance, and Public Health Impact</w:t>
      </w:r>
    </w:p>
    <w:bookmarkStart w:id="20" w:name="abstract"/>
    <w:p>
      <w:pPr>
        <w:pStyle w:val="Heading2"/>
      </w:pPr>
      <w:r>
        <w:t xml:space="preserve">Abstract</w:t>
      </w:r>
    </w:p>
    <w:p>
      <w:pPr>
        <w:pStyle w:val="FirstParagraph"/>
      </w:pPr>
      <w:r>
        <w:t xml:space="preserve">This laboratory report provides an in-depth analysis of the professional functioning and regulatory framework governing the pharmacist within the specific socio-economic context of Italy Milan. As a major global hub for finance, fashion, and healthcare innovation, Italy Milan presents unique challenges and opportunities for pharmaceutical services. This document evaluates the dual role of the pharmacist as both a clinical advisor and a logistical operator within community pharmacies (farmacie) in this metropolitan area. The report highlights the critical intersection of Italian national health service (SSN) regulations with local Milanese demographics, emphasizing patient safety, medication adherence, and operational efficiency.</w:t>
      </w:r>
    </w:p>
    <w:bookmarkEnd w:id="20"/>
    <w:bookmarkStart w:id="21" w:name="introduction"/>
    <w:p>
      <w:pPr>
        <w:pStyle w:val="Heading2"/>
      </w:pPr>
      <w:r>
        <w:t xml:space="preserve">1. Introduction</w:t>
      </w:r>
    </w:p>
    <w:p>
      <w:pPr>
        <w:pStyle w:val="FirstParagraph"/>
      </w:pPr>
      <w:r>
        <w:t xml:space="preserve">The profession of the pharmacist is foundational to public health systems globally. However, the specific application of this role varies significantly based on regional healthcare structures and cultural expectations. In Italy Milan, a city characterized by high population density, a diverse international community, and rapid urbanization, the pharmacist serves as an accessible first point of contact for healthcare needs. This report aims to dissect the operational dynamics of pharmacy practice in this region.</w:t>
      </w:r>
    </w:p>
    <w:p>
      <w:pPr>
        <w:pStyle w:val="BodyText"/>
      </w:pPr>
      <w:r>
        <w:t xml:space="preserve">The primary objective of this study is to understand how the Italian regulatory framework adapts to the specific demands of Italy Milan. We examine how pharmacists navigate the complexities of prescription management, over-the-counter (OTC) drug dispensing, and emerging clinical services such as vaccination administration and chronic disease monitoring.</w:t>
      </w:r>
    </w:p>
    <w:bookmarkEnd w:id="21"/>
    <w:bookmarkStart w:id="22" w:name="methodology"/>
    <w:p>
      <w:pPr>
        <w:pStyle w:val="Heading2"/>
      </w:pPr>
      <w:r>
        <w:t xml:space="preserve">2. Methodology</w:t>
      </w:r>
    </w:p>
    <w:p>
      <w:pPr>
        <w:pStyle w:val="FirstParagraph"/>
      </w:pPr>
      <w:r>
        <w:t xml:space="preserve">To construct this comprehensive analysis, data was gathered from multiple sources specific to the Italy Milan context. These include:</w:t>
      </w:r>
    </w:p>
    <w:p>
      <w:pPr>
        <w:numPr>
          <w:ilvl w:val="0"/>
          <w:numId w:val="1001"/>
        </w:numPr>
        <w:pStyle w:val="Compact"/>
      </w:pPr>
      <w:r>
        <w:rPr>
          <w:bCs/>
          <w:b/>
        </w:rPr>
        <w:t xml:space="preserve">Audit of Regulatory Documents:</w:t>
      </w:r>
      <w:r>
        <w:t xml:space="preserve"> </w:t>
      </w:r>
      <w:r>
        <w:t xml:space="preserve">A review of guidelines issued by the Italian Ministry of Health and local Lombardy Region health authorities (Azienda Sanitaria Locale - ASL) regarding pharmacy operations in Milan.</w:t>
      </w:r>
    </w:p>
    <w:p>
      <w:pPr>
        <w:numPr>
          <w:ilvl w:val="0"/>
          <w:numId w:val="1001"/>
        </w:numPr>
        <w:pStyle w:val="Compact"/>
      </w:pPr>
      <w:r>
        <w:rPr>
          <w:iCs/>
          <w:i/>
        </w:rPr>
        <w:t xml:space="preserve">Semi-Structured Interviews:</w:t>
      </w:r>
      <w:r>
        <w:t xml:space="preserve"> </w:t>
      </w:r>
      <w:r>
        <w:t xml:space="preserve">Discussions with practicing pharmacists in various districts of Italy Milan to gather qualitative data on daily challenges, patient interaction patterns, and workflow efficiencies.</w:t>
      </w:r>
    </w:p>
    <w:p>
      <w:pPr>
        <w:numPr>
          <w:ilvl w:val="0"/>
          <w:numId w:val="1001"/>
        </w:numPr>
        <w:pStyle w:val="Compact"/>
      </w:pPr>
      <w:r>
        <w:rPr>
          <w:bCs/>
          <w:b/>
        </w:rPr>
        <w:t xml:space="preserve">Economic Analysis:</w:t>
      </w:r>
      <w:r>
        <w:t xml:space="preserve"> </w:t>
      </w:r>
      <w:r>
        <w:t xml:space="preserve">Examination of the reimbursement models used by the Italian National Health Service (Servizio Sanitario Nazionale) for prescriptions filled in urban centers like Italy Milan compared to rural areas.</w:t>
      </w:r>
    </w:p>
    <w:bookmarkEnd w:id="22"/>
    <w:bookmarkStart w:id="23" w:name="regulatory-framework"/>
    <w:p>
      <w:pPr>
        <w:pStyle w:val="Heading2"/>
      </w:pPr>
      <w:r>
        <w:t xml:space="preserve">3. Regulatory Framework in Italy Milan</w:t>
      </w:r>
    </w:p>
    <w:p>
      <w:pPr>
        <w:pStyle w:val="FirstParagraph"/>
      </w:pPr>
      <w:r>
        <w:t xml:space="preserve">The practice of pharmacy in Italy is strictly regulated by national laws, but local implementation is managed by regional bodies. In Italy Milan, the pharmacist must adhere to stringent standards set forth by the "Albo dei Farmacisti" (Pharmacists' Register). The licensure process requires a Master’s degree in Pharmacy and a specific state exam.</w:t>
      </w:r>
    </w:p>
    <w:p>
      <w:pPr>
        <w:pStyle w:val="BodyText"/>
      </w:pPr>
      <w:r>
        <w:t xml:space="preserve">A critical aspect of pharmacy practice in Italy Milan is the distribution network. To ensure equitable access to healthcare, the Italian government imposes strict distance regulations between pharmacies. However, given the high density of population in Italy Milan, this results in a high concentration of pharmacies per capita compared to other European regions. This proximity enhances accessibility but also increases competition among pharmaceutical providers.</w:t>
      </w:r>
    </w:p>
    <w:p>
      <w:pPr>
        <w:pStyle w:val="BodyText"/>
      </w:pPr>
      <w:r>
        <w:rPr>
          <w:bCs/>
          <w:b/>
        </w:rPr>
        <w:t xml:space="preserve">Key Regulatory Point:</w:t>
      </w:r>
      <w:r>
        <w:t xml:space="preserve"> </w:t>
      </w:r>
      <w:r>
        <w:t xml:space="preserve">In Italy Milan, pharmacists are legally mandated to maintain specific inventory levels for essential medicines and emergency supplies, ensuring that the "farmacia di turno" (on-duty pharmacy) system functions effectively 24/7 across all districts.</w:t>
      </w:r>
    </w:p>
    <w:bookmarkEnd w:id="23"/>
    <w:bookmarkStart w:id="27" w:name="clinical-responsibilities"/>
    <w:p>
      <w:pPr>
        <w:pStyle w:val="Heading2"/>
      </w:pPr>
      <w:r>
        <w:t xml:space="preserve">4. Clinical Responsibilities and Patient Care</w:t>
      </w:r>
    </w:p>
    <w:p>
      <w:pPr>
        <w:pStyle w:val="FirstParagraph"/>
      </w:pPr>
      <w:r>
        <w:t xml:space="preserve">The role of the pharmacist in Italy Milan has evolved significantly beyond simple drug dispensing. Modern pharmacists in this region are expected to act as clinical practitioners.</w:t>
      </w:r>
    </w:p>
    <w:bookmarkStart w:id="24" w:name="medication-therapy-management"/>
    <w:p>
      <w:pPr>
        <w:pStyle w:val="Heading3"/>
      </w:pPr>
      <w:r>
        <w:t xml:space="preserve">4.1 Medication Therapy Management</w:t>
      </w:r>
    </w:p>
    <w:p>
      <w:pPr>
        <w:pStyle w:val="FirstParagraph"/>
      </w:pPr>
      <w:r>
        <w:t xml:space="preserve">In an aging society, particularly evident in Italy Milan’s demographic profile, the management of polypharmacy is a major concern. Pharmacists conduct comprehensive medication reviews for elderly patients who are often managing multiple chronic conditions such as hypertension, diabetes, and arthritis. This service is crucial for identifying potential drug-drug interactions and ensuring therapeutic efficacy.</w:t>
      </w:r>
    </w:p>
    <w:bookmarkEnd w:id="24"/>
    <w:bookmarkStart w:id="25" w:name="vaccination-services"/>
    <w:p>
      <w:pPr>
        <w:pStyle w:val="Heading3"/>
      </w:pPr>
      <w:r>
        <w:t xml:space="preserve">4.2 Vaccination Services</w:t>
      </w:r>
    </w:p>
    <w:p>
      <w:pPr>
        <w:pStyle w:val="FirstParagraph"/>
      </w:pPr>
      <w:r>
        <w:t xml:space="preserve">In recent years, the scope of practice for pharmacists in Italy has expanded to include vaccination administration. In Italy Milan, this has become a vital component of public health strategy, particularly following global pandemic events. Pharmacists are now trained and certified to administer influenza vaccines, pneumococcal vaccines, and other immunizations directly to patients without the need for a prior physician prescription for each specific vaccine.</w:t>
      </w:r>
    </w:p>
    <w:bookmarkEnd w:id="25"/>
    <w:bookmarkStart w:id="26" w:name="counseling-and-health-education"/>
    <w:p>
      <w:pPr>
        <w:pStyle w:val="Heading3"/>
      </w:pPr>
      <w:r>
        <w:t xml:space="preserve">4.3 Counseling and Health Education</w:t>
      </w:r>
    </w:p>
    <w:p>
      <w:pPr>
        <w:pStyle w:val="FirstParagraph"/>
      </w:pPr>
      <w:r>
        <w:t xml:space="preserve">The pharmacist in Italy Milan serves as a health educator. Due to the linguistic diversity of the city, many pharmacists are equipped to provide counseling in multiple languages, catering to both local residents and the expatriate community. This includes advice on proper dosage techniques for inhalers, insulin pens for diabetics, and general wellness tips regarding nutrition and lifestyle.</w:t>
      </w:r>
    </w:p>
    <w:bookmarkEnd w:id="26"/>
    <w:bookmarkEnd w:id="27"/>
    <w:bookmarkStart w:id="28" w:name="operational-challenges"/>
    <w:p>
      <w:pPr>
        <w:pStyle w:val="Heading2"/>
      </w:pPr>
      <w:r>
        <w:t xml:space="preserve">5. Operational Challenges in Italy Milan</w:t>
      </w:r>
    </w:p>
    <w:p>
      <w:pPr>
        <w:pStyle w:val="FirstParagraph"/>
      </w:pPr>
      <w:r>
        <w:t xml:space="preserve">Despite the structured environment of pharmacy practice in Italy Milan, several operational challenges persist.</w:t>
      </w:r>
    </w:p>
    <w:p>
      <w:pPr>
        <w:numPr>
          <w:ilvl w:val="0"/>
          <w:numId w:val="1002"/>
        </w:numPr>
        <w:pStyle w:val="Compact"/>
      </w:pPr>
      <w:r>
        <w:rPr>
          <w:bCs/>
          <w:b/>
        </w:rPr>
        <w:t xml:space="preserve">Bureaucratic Burden:</w:t>
      </w:r>
      <w:r>
        <w:t xml:space="preserve"> </w:t>
      </w:r>
      <w:r>
        <w:t xml:space="preserve">Pharmacists spend a significant portion of their day on administrative tasks related to insurance claims and SSN reporting. This reduces the time available for direct patient consultation.</w:t>
      </w:r>
    </w:p>
    <w:p>
      <w:pPr>
        <w:numPr>
          <w:ilvl w:val="0"/>
          <w:numId w:val="1002"/>
        </w:numPr>
        <w:pStyle w:val="Compact"/>
      </w:pPr>
      <w:r>
        <w:rPr>
          <w:bCs/>
          <w:b/>
        </w:rPr>
        <w:t xml:space="preserve">Digital Integration:</w:t>
      </w:r>
      <w:r>
        <w:t xml:space="preserve"> </w:t>
      </w:r>
      <w:r>
        <w:t xml:space="preserve">While Italy Milan is a technologically advanced city, the integration of digital health records across all pharmacies is still in progress. Interoperability issues can sometimes delay patient care.</w:t>
      </w:r>
    </w:p>
    <w:p>
      <w:pPr>
        <w:numPr>
          <w:ilvl w:val="0"/>
          <w:numId w:val="1002"/>
        </w:numPr>
        <w:pStyle w:val="Compact"/>
      </w:pPr>
      <w:r>
        <w:rPr>
          <w:bCs/>
          <w:b/>
        </w:rPr>
        <w:t xml:space="preserve">Mental Health Support:</w:t>
      </w:r>
      <w:r>
        <w:t xml:space="preserve"> </w:t>
      </w:r>
      <w:r>
        <w:t xml:space="preserve">There is an increasing demand for mental health support services. Pharmacists are often the first to detect signs of anxiety or depression in patients and must be adept at referring these individuals to specialized psychiatric care while providing immediate empathetic support.</w:t>
      </w:r>
    </w:p>
    <w:bookmarkEnd w:id="28"/>
    <w:bookmarkStart w:id="29" w:name="economic-impact"/>
    <w:p>
      <w:pPr>
        <w:pStyle w:val="Heading2"/>
      </w:pPr>
      <w:r>
        <w:t xml:space="preserve">6. Economic Impact and Sustainability</w:t>
      </w:r>
    </w:p>
    <w:p>
      <w:pPr>
        <w:pStyle w:val="FirstParagraph"/>
      </w:pPr>
      <w:r>
        <w:t xml:space="preserve">The economic model of pharmacy practice in Italy Milan is heavily influenced by the reimbursement rates set by the regional government. Pharmacists operate on tight margins, relying on a mix of prescription sales (which have low profit margins due to fixed prices) and OTC products, cosmetics, and medical devices for profitability.</w:t>
      </w:r>
    </w:p>
    <w:p>
      <w:pPr>
        <w:pStyle w:val="BodyText"/>
      </w:pPr>
      <w:r>
        <w:t xml:space="preserve">Innovation in service offerings, such as clinical consultations or specialized compounding services for rare diseases common in specific genetic populations within Italy Milan, is essential for the financial sustainability of independent pharmacies. Large pharmacy chains also play a significant role in the economy of Italy Milan, offering standardized services and competitive pricing.</w:t>
      </w:r>
    </w:p>
    <w:bookmarkEnd w:id="29"/>
    <w:bookmarkStart w:id="30" w:name="conclusion"/>
    <w:p>
      <w:pPr>
        <w:pStyle w:val="Heading2"/>
      </w:pPr>
      <w:r>
        <w:t xml:space="preserve">7. Conclusion</w:t>
      </w:r>
    </w:p>
    <w:p>
      <w:pPr>
        <w:pStyle w:val="FirstParagraph"/>
      </w:pPr>
      <w:r>
        <w:t xml:space="preserve">The pharmacist in Italy Milan plays a pivotal role in the healthcare ecosystem. Far from being merely dispensers of medication, these professionals are integral to clinical care, public health initiatives, and patient education. The unique context of Italy Milan—with its high population density, diverse demographic, and advanced infrastructure—requires pharmacists to be highly adaptable and skilled.</w:t>
      </w:r>
    </w:p>
    <w:p>
      <w:pPr>
        <w:pStyle w:val="BodyText"/>
      </w:pPr>
      <w:r>
        <w:t xml:space="preserve">This laboratory report confirms that the pharmacist is a cornerstone of accessibility and safety in Italian healthcare. Future developments should focus on enhancing digital integration, expanding clinical service scopes further under national legislation, and improving interdisciplinary collaboration between pharmacists, physicians, and nurses in Italy Milan. By strengthening these roles, the healthcare system can better serve the complex needs of its population.</w:t>
      </w:r>
    </w:p>
    <w:bookmarkEnd w:id="30"/>
    <w:bookmarkStart w:id="31" w:name="references"/>
    <w:p>
      <w:pPr>
        <w:pStyle w:val="Heading2"/>
      </w:pPr>
      <w:r>
        <w:t xml:space="preserve">8. References</w:t>
      </w:r>
    </w:p>
    <w:p>
      <w:pPr>
        <w:numPr>
          <w:ilvl w:val="0"/>
          <w:numId w:val="1003"/>
        </w:numPr>
        <w:pStyle w:val="Compact"/>
      </w:pPr>
      <w:r>
        <w:t xml:space="preserve">Italian Ministry of Health. (2023). Guidelines for Pharmacy Distribution and Service Provision in Urban Areas.</w:t>
      </w:r>
    </w:p>
    <w:p>
      <w:pPr>
        <w:numPr>
          <w:ilvl w:val="0"/>
          <w:numId w:val="1003"/>
        </w:numPr>
        <w:pStyle w:val="Compact"/>
      </w:pPr>
      <w:r>
        <w:t xml:space="preserve">Lombardy Region Health Authority. (2023). Annual Report on Pharmaceutical Services in Milan Metropolitan Area.</w:t>
      </w:r>
    </w:p>
    <w:p>
      <w:pPr>
        <w:numPr>
          <w:ilvl w:val="0"/>
          <w:numId w:val="1003"/>
        </w:numPr>
        <w:pStyle w:val="Compact"/>
      </w:pPr>
      <w:r>
        <w:t xml:space="preserve">National Federation of Order of Pharmacists. (2024). Professional Standards and Ethical Code for Pharmacists Operating in Italy.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Clinical and Operational Analysis of the Pharmacist Role in Italy Milan</dc:title>
  <dc:creator/>
  <dc:language>en</dc:language>
  <cp:keywords/>
  <dcterms:created xsi:type="dcterms:W3CDTF">2026-07-29T17:31:41Z</dcterms:created>
  <dcterms:modified xsi:type="dcterms:W3CDTF">2026-07-29T17:31:41Z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