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Pharmaceutical</w:t>
      </w:r>
      <w:r>
        <w:t xml:space="preserve"> </w:t>
      </w:r>
      <w:r>
        <w:t xml:space="preserve">Operations</w:t>
      </w:r>
      <w:r>
        <w:t xml:space="preserve"> </w:t>
      </w:r>
      <w:r>
        <w:t xml:space="preserve">in</w:t>
      </w:r>
      <w:r>
        <w:t xml:space="preserve"> </w:t>
      </w:r>
      <w:r>
        <w:t xml:space="preserve">Mexico</w:t>
      </w:r>
      <w:r>
        <w:t xml:space="preserve"> </w:t>
      </w:r>
      <w:r>
        <w:t xml:space="preserve">City</w:t>
      </w:r>
    </w:p>
    <w:bookmarkStart w:id="26" w:name="X8e40edd28c7ed17a78a6d2c2c8a81c5729fa50d"/>
    <w:p>
      <w:pPr>
        <w:pStyle w:val="Heading1"/>
      </w:pPr>
      <w:r>
        <w:t xml:space="preserve">Laboratory Report on Pharmaceutical Operations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Compliance Board</w:t>
      </w:r>
      <w:r>
        <w:br/>
      </w:r>
      <w:r>
        <w:t xml:space="preserve">: Senior Regulatory Analyst</w:t>
      </w:r>
      <w:r>
        <w:br/>
      </w:r>
      <w:r>
        <w:rPr>
          <w:iCs/>
          <w:i/>
        </w:rPr>
        <w:t xml:space="preserve">This document constitutes a formal laboratory and operational report detailing the critical role of the Pharmacist within the high-density urban environment of Mexico City.</w:t>
      </w:r>
    </w:p>
    <w:bookmarkStart w:id="20" w:name="introduction-and-scope"/>
    <w:p>
      <w:pPr>
        <w:pStyle w:val="Heading2"/>
      </w:pPr>
      <w:r>
        <w:t xml:space="preserve">1. Introduction and Scope</w:t>
      </w:r>
    </w:p>
    <w:p>
      <w:pPr>
        <w:pStyle w:val="FirstParagraph"/>
      </w:pPr>
      <w:r>
        <w:t xml:space="preserve">The pharmaceutical landscape in</w:t>
      </w:r>
      <w:r>
        <w:t xml:space="preserve"> </w:t>
      </w:r>
      <w:r>
        <w:rPr>
          <w:bCs/>
          <w:b/>
        </w:rPr>
        <w:t xml:space="preserve">Mexico Mexico City</w:t>
      </w:r>
      <w:r>
        <w:t xml:space="preserve">, as one of the most densely populated metropolitan areas globally, presents unique logistical and clinical challenges. This laboratory report aims to evaluate the operational efficacy, regulatory compliance, and patient safety protocols associated with professional pharmacists operating within this region. The city serves as a critical hub for drug distribution in Latin America; therefore, understanding the specific dynamics of a</w:t>
      </w:r>
      <w:r>
        <w:t xml:space="preserve"> </w:t>
      </w:r>
      <w:r>
        <w:rPr>
          <w:bCs/>
          <w:b/>
        </w:rPr>
        <w:t xml:space="preserve">Pharmacist</w:t>
      </w:r>
      <w:r>
        <w:t xml:space="preserve"> </w:t>
      </w:r>
      <w:r>
        <w:t xml:space="preserve">in</w:t>
      </w:r>
      <w:r>
        <w:t xml:space="preserve"> </w:t>
      </w:r>
      <w:r>
        <w:rPr>
          <w:bCs/>
          <w:b/>
        </w:rPr>
        <w:t xml:space="preserve">Mexico Mexico City</w:t>
      </w:r>
      <w:r>
        <w:t xml:space="preserve"> </w:t>
      </w:r>
      <w:r>
        <w:t xml:space="preserve">is essential for maintaining public health standards.</w:t>
      </w:r>
    </w:p>
    <w:p>
      <w:pPr>
        <w:pStyle w:val="BodyText"/>
      </w:pPr>
      <w:r>
        <w:t xml:space="preserve">In the context of this report, "Laboratory" refers not only to chemical testing facilities but also to the broader operational environment where pharmaceutical care is dispensed and monitored. The primary focus remains on how a qualified</w:t>
      </w:r>
      <w:r>
        <w:t xml:space="preserve"> </w:t>
      </w:r>
      <w:r>
        <w:rPr>
          <w:bCs/>
          <w:b/>
        </w:rPr>
        <w:t xml:space="preserve">Pharmacist</w:t>
      </w:r>
      <w:r>
        <w:t xml:space="preserve"> </w:t>
      </w:r>
      <w:r>
        <w:t xml:space="preserve">navigates the complex regulatory framework established by COFEPRIS (Federal Commission for the Protection against Sanitary Risks) while serving the diverse population of</w:t>
      </w:r>
      <w:r>
        <w:t xml:space="preserve"> </w:t>
      </w:r>
      <w:r>
        <w:rPr>
          <w:bCs/>
          <w:b/>
        </w:rPr>
        <w:t xml:space="preserve">Mexico Mexico City</w:t>
      </w:r>
      <w:r>
        <w:t xml:space="preserv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pharmacy in</w:t>
      </w:r>
      <w:r>
        <w:t xml:space="preserve"> </w:t>
      </w:r>
      <w:r>
        <w:rPr>
          <w:bCs/>
          <w:b/>
        </w:rPr>
        <w:t xml:space="preserve">Mexico Mexico City</w:t>
      </w:r>
      <w:r>
        <w:t xml:space="preserve"> </w:t>
      </w:r>
      <w:r>
        <w:t xml:space="preserve">is governed by stringent sanitary laws. For a</w:t>
      </w:r>
      <w:r>
        <w:t xml:space="preserve"> </w:t>
      </w:r>
      <w:r>
        <w:rPr>
          <w:bCs/>
          <w:b/>
        </w:rPr>
        <w:t xml:space="preserve">Pharmacist</w:t>
      </w:r>
      <w:r>
        <w:t xml:space="preserve">, adherence to these regulations is not merely a legal obligation but a fundamental laboratory standard for patient safety. In the bustling districts of</w:t>
      </w:r>
      <w:r>
        <w:t xml:space="preserve"> </w:t>
      </w:r>
      <w:r>
        <w:rPr>
          <w:bCs/>
          <w:b/>
        </w:rPr>
        <w:t xml:space="preserve">Mexico Mexico City</w:t>
      </w:r>
      <w:r>
        <w:t xml:space="preserve">, pharmacists are required to maintain detailed records of all controlled substances, ensuring that the chain of custody remains unbroken from manufacturer to patient.</w:t>
      </w:r>
    </w:p>
    <w:p>
      <w:pPr>
        <w:pStyle w:val="BodyText"/>
      </w:pPr>
      <w:r>
        <w:t xml:space="preserve">Key regulatory aspects include:</w:t>
      </w:r>
    </w:p>
    <w:p>
      <w:pPr>
        <w:numPr>
          <w:ilvl w:val="0"/>
          <w:numId w:val="1001"/>
        </w:numPr>
        <w:pStyle w:val="Compact"/>
      </w:pPr>
      <w:r>
        <w:rPr>
          <w:bCs/>
          <w:b/>
        </w:rPr>
        <w:t xml:space="preserve">Licensure Verification:</w:t>
      </w:r>
      <w:r>
        <w:t xml:space="preserve"> </w:t>
      </w:r>
      <w:r>
        <w:t xml:space="preserve">Every</w:t>
      </w:r>
      <w:r>
        <w:t xml:space="preserve"> </w:t>
      </w:r>
      <w:r>
        <w:rPr>
          <w:bCs/>
          <w:b/>
        </w:rPr>
        <w:t xml:space="preserve">Pharmacist</w:t>
      </w:r>
      <w:r>
        <w:t xml:space="preserve"> </w:t>
      </w:r>
      <w:r>
        <w:t xml:space="preserve">in</w:t>
      </w:r>
      <w:r>
        <w:t xml:space="preserve"> </w:t>
      </w:r>
      <w:r>
        <w:rPr>
          <w:bCs/>
          <w:b/>
        </w:rPr>
        <w:t xml:space="preserve">Mexico Mexico City</w:t>
      </w:r>
      <w:r>
        <w:t xml:space="preserve">, whether working in a hospital, retail chain, or independent community pharmacy, must possess a valid professional license issued by the Ministry of Public Health.</w:t>
      </w:r>
    </w:p>
    <w:p>
      <w:pPr>
        <w:numPr>
          <w:ilvl w:val="0"/>
          <w:numId w:val="1001"/>
        </w:numPr>
        <w:pStyle w:val="Compact"/>
      </w:pPr>
      <w:r>
        <w:rPr>
          <w:iCs/>
          <w:i/>
        </w:rPr>
        <w:t xml:space="preserve">Sterile Compounding:</w:t>
      </w:r>
      <w:r>
        <w:t xml:space="preserve"> </w:t>
      </w:r>
      <w:r>
        <w:t xml:space="preserve">Laboratories within major hospitals across</w:t>
      </w:r>
      <w:r>
        <w:t xml:space="preserve"> </w:t>
      </w:r>
      <w:r>
        <w:rPr>
          <w:bCs/>
          <w:b/>
        </w:rPr>
        <w:t xml:space="preserve">Mexico Mexico City</w:t>
      </w:r>
      <w:r>
        <w:t xml:space="preserve"> </w:t>
      </w:r>
      <w:r>
        <w:t xml:space="preserve">must adhere to ISO standards for sterile preparations. The supervising pharmacist is responsible for environmental monitoring and personnel hygiene protocols.</w:t>
      </w:r>
    </w:p>
    <w:p>
      <w:pPr>
        <w:numPr>
          <w:ilvl w:val="0"/>
          <w:numId w:val="1001"/>
        </w:numPr>
        <w:pStyle w:val="Compact"/>
      </w:pPr>
      <w:r>
        <w:rPr>
          <w:bCs/>
          <w:b/>
        </w:rPr>
        <w:t xml:space="preserve">Data Integrity:</w:t>
      </w:r>
      <w:r>
        <w:t xml:space="preserve"> </w:t>
      </w:r>
      <w:r>
        <w:t xml:space="preserve">The integration of digital health records requires the pharmacist in</w:t>
      </w:r>
      <w:r>
        <w:t xml:space="preserve"> </w:t>
      </w:r>
      <w:r>
        <w:rPr>
          <w:bCs/>
          <w:b/>
        </w:rPr>
        <w:t xml:space="preserve">Mexico Mexico City</w:t>
      </w:r>
      <w:r>
        <w:t xml:space="preserve"> </w:t>
      </w:r>
      <w:r>
        <w:t xml:space="preserve">to ensure that patient data is handled with utmost confidentiality, compliant with local data protection laws.</w:t>
      </w:r>
    </w:p>
    <w:bookmarkEnd w:id="21"/>
    <w:bookmarkStart w:id="22" w:name="X8ebf82f1866f69de0372ae63c9d6f602c2fac00"/>
    <w:p>
      <w:pPr>
        <w:pStyle w:val="Heading2"/>
      </w:pPr>
      <w:r>
        <w:t xml:space="preserve">3. Operational Challenges in a Dense Urban Environment</w:t>
      </w:r>
    </w:p>
    <w:p>
      <w:pPr>
        <w:pStyle w:val="FirstParagraph"/>
      </w:pPr>
      <w:r>
        <w:t xml:space="preserve">The urban density of</w:t>
      </w:r>
      <w:r>
        <w:t xml:space="preserve"> </w:t>
      </w:r>
      <w:r>
        <w:rPr>
          <w:bCs/>
          <w:b/>
        </w:rPr>
        <w:t xml:space="preserve">Mexico Mexico City</w:t>
      </w:r>
    </w:p>
    <w:p>
      <w:pPr>
        <w:pStyle w:val="BodyText"/>
      </w:pPr>
      <w:r>
        <w:t xml:space="preserve">presents distinct challenges for pharmacy operations. Traffic congestion and limited space in older neighborhoods can affect the cold chain logistics required for storing vaccines and insulin. The pharmacist must act as a logistical coordinator, ensuring that temperature-sensitive medications remain within safe limits during transport from central warehouses to local dispensing points.</w:t>
      </w:r>
    </w:p>
    <w:p>
      <w:pPr>
        <w:pStyle w:val="BodyText"/>
      </w:pPr>
      <w:r>
        <w:t xml:space="preserve">Furthermore, the volume of patients in</w:t>
      </w:r>
      <w:r>
        <w:t xml:space="preserve"> </w:t>
      </w:r>
      <w:r>
        <w:rPr>
          <w:bCs/>
          <w:b/>
        </w:rPr>
        <w:t xml:space="preserve">Mexico Mexico City</w:t>
      </w:r>
      <w:r>
        <w:t xml:space="preserve"> </w:t>
      </w:r>
      <w:r>
        <w:t xml:space="preserve">often leads to high patient loads for individual pharmacists. This requires robust workflow management systems. Laboratory-style efficiency is necessary; just as a chemical lab prioritizes precision and speed, a pharmacy in this region must balance rapid dispensing with thorough drug interaction checks. The pharmacist serves as the final checkpoint in the medication process, preventing adverse events through careful verification.</w:t>
      </w:r>
    </w:p>
    <w:bookmarkEnd w:id="22"/>
    <w:bookmarkStart w:id="23" w:name="clinical-services-and-patient-education"/>
    <w:p>
      <w:pPr>
        <w:pStyle w:val="Heading2"/>
      </w:pPr>
      <w:r>
        <w:t xml:space="preserve">4. Clinical Services and Patient Education</w:t>
      </w:r>
    </w:p>
    <w:p>
      <w:pPr>
        <w:pStyle w:val="FirstParagraph"/>
      </w:pPr>
      <w:r>
        <w:t xml:space="preserve">In modern healthcare settings within</w:t>
      </w:r>
      <w:r>
        <w:t xml:space="preserve"> </w:t>
      </w:r>
      <w:r>
        <w:rPr>
          <w:bCs/>
          <w:b/>
        </w:rPr>
        <w:t xml:space="preserve">Mexico Mexico City</w:t>
      </w:r>
      <w:r>
        <w:t xml:space="preserve">, the role of the pharmacist has evolved from a mere dispenser of drugs to a primary healthcare provider. This report highlights that pharmacists now routinely provide counseling on chronic disease management, particularly for diabetes, hypertension, and respiratory conditions, which are prevalent in urban centers.</w:t>
      </w:r>
    </w:p>
    <w:p>
      <w:pPr>
        <w:pStyle w:val="BodyText"/>
      </w:pPr>
      <w:r>
        <w:t xml:space="preserve">The "laboratory" aspect here is clinical observation. Pharmacists monitor patient vitals (blood pressure, glucose levels) and adjust care plans in collaboration with physicians. In</w:t>
      </w:r>
      <w:r>
        <w:t xml:space="preserve"> </w:t>
      </w:r>
      <w:r>
        <w:rPr>
          <w:bCs/>
          <w:b/>
        </w:rPr>
        <w:t xml:space="preserve">Mexico Mexico City</w:t>
      </w:r>
      <w:r>
        <w:t xml:space="preserve">, where access to specialists can be limited due to population size, the pharmacist acts as an accessible frontline health worker. Educational materials provided by pharmacists are often tailored to address literacy levels and cultural nuances specific to the local population, ensuring that medication adherence is maximized.</w:t>
      </w:r>
    </w:p>
    <w:bookmarkEnd w:id="23"/>
    <w:bookmarkStart w:id="24" w:name="Xcc25f9b1f02537847c318a602e5cab0fb98d7d0"/>
    <w:p>
      <w:pPr>
        <w:pStyle w:val="Heading2"/>
      </w:pPr>
      <w:r>
        <w:t xml:space="preserve">5. Supply Chain Integrity and Counterfeit Prevention</w:t>
      </w:r>
    </w:p>
    <w:p>
      <w:pPr>
        <w:pStyle w:val="FirstParagraph"/>
      </w:pPr>
      <w:r>
        <w:t xml:space="preserve">A critical function of the pharmacist in</w:t>
      </w:r>
      <w:r>
        <w:t xml:space="preserve"> </w:t>
      </w:r>
      <w:r>
        <w:rPr>
          <w:bCs/>
          <w:b/>
        </w:rPr>
        <w:t xml:space="preserve">Mexico Mexico City</w:t>
      </w:r>
      <w:r>
        <w:t xml:space="preserve"> </w:t>
      </w:r>
      <w:r>
        <w:t xml:space="preserve">is safeguarding the supply chain against counterfeit medications. As a major distribution hub, there are risks associated with product diversion or tampering. Laboratories within pharmaceutical companies and major pharmacies conduct rigorous quality control tests to verify the integrity of incoming stock.</w:t>
      </w:r>
    </w:p>
    <w:p>
      <w:pPr>
        <w:pStyle w:val="BodyText"/>
      </w:pPr>
      <w:r>
        <w:t xml:space="preserve">The pharmacist is trained to identify packaging discrepancies and verify serialization codes, which are increasingly mandatory in</w:t>
      </w:r>
      <w:r>
        <w:t xml:space="preserve"> </w:t>
      </w:r>
      <w:r>
        <w:rPr>
          <w:bCs/>
          <w:b/>
        </w:rPr>
        <w:t xml:space="preserve">Mexico Mexico City</w:t>
      </w:r>
      <w:r>
        <w:t xml:space="preserve"> </w:t>
      </w:r>
      <w:r>
        <w:t xml:space="preserve">under national health initiatives. By implementing these laboratory-grade verification processes, pharmacists ensure that the medications reaching patients are genuine, effective, and safe. This diligence protects public trust and maintains the integrity of the national healthcare system.</w:t>
      </w:r>
    </w:p>
    <w:bookmarkEnd w:id="24"/>
    <w:bookmarkStart w:id="25" w:name="conclusion"/>
    <w:p>
      <w:pPr>
        <w:pStyle w:val="Heading2"/>
      </w:pPr>
      <w:r>
        <w:t xml:space="preserve">6. Conclusion</w:t>
      </w:r>
    </w:p>
    <w:p>
      <w:pPr>
        <w:pStyle w:val="FirstParagraph"/>
      </w:pPr>
      <w:r>
        <w:t xml:space="preserve">In conclusion, this laboratory report underscores that a pharmacist in</w:t>
      </w:r>
      <w:r>
        <w:t xml:space="preserve"> </w:t>
      </w:r>
      <w:r>
        <w:rPr>
          <w:bCs/>
          <w:b/>
        </w:rPr>
        <w:t xml:space="preserve">Mexico Mexico City</w:t>
      </w:r>
      <w:r>
        <w:rPr>
          <w:iCs/>
          <w:i/>
        </w:rPr>
        <w:t xml:space="preserve">plays a multifaceted role that extends far beyond traditional dispensing. They are regulators, educators, logistical experts, and clinical guardians.</w:t>
      </w:r>
    </w:p>
    <w:p>
      <w:pPr>
        <w:pStyle w:val="BodyText"/>
      </w:pPr>
      <w:r>
        <w:t xml:space="preserve">The unique pressures of operating in</w:t>
      </w:r>
      <w:r>
        <w:t xml:space="preserve"> </w:t>
      </w:r>
      <w:r>
        <w:rPr>
          <w:bCs/>
          <w:b/>
        </w:rPr>
        <w:t xml:space="preserve">Mexico Mexico City</w:t>
      </w:r>
      <w:r>
        <w:t xml:space="preserve">, characterized by its high population density and complex regulatory environment, demand a high level of professional competence from pharmacists. Their ability to maintain laboratory-standard precision in a fast-paced urban setting is vital for public health. Future strategies should focus on enhancing digital integration and expanding clinical training for pharmacists to further improve healthcare outcomes in this critical metropolitan area.</w:t>
      </w:r>
    </w:p>
    <w:p>
      <w:pPr>
        <w:pStyle w:val="BodyText"/>
      </w:pPr>
      <w:r>
        <w:rPr>
          <w:iCs/>
          <w:i/>
        </w:rPr>
        <w:t xml:space="preserve">This report confirms that the professional standards upheld by pharmacists in Mexico City are robust, yet continuous adaptation to new health challenges remains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Pharmaceutical Operations in Mexico City</dc:title>
  <dc:creator/>
  <dc:language>en</dc:language>
  <cp:keywords/>
  <dcterms:created xsi:type="dcterms:W3CDTF">2026-07-29T05:14:15Z</dcterms:created>
  <dcterms:modified xsi:type="dcterms:W3CDTF">2026-07-29T05:14:15Z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