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Uganda</w:t>
      </w:r>
      <w:r>
        <w:t xml:space="preserve"> </w:t>
      </w:r>
      <w:r>
        <w:t xml:space="preserve">Kampala</w:t>
      </w:r>
    </w:p>
    <w:bookmarkStart w:id="20" w:name="Xf4f264ecf5b224e46513f2a979e6740bedf0d94"/>
    <w:p>
      <w:pPr>
        <w:pStyle w:val="Heading1"/>
      </w:pPr>
      <w:r>
        <w:t xml:space="preserve">LAB REPORT: Comprehensive Analysis of the Pharmacist's Role in Uganda Kampala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Ministry of Health &amp; Pharmaceutical Regulatory Authority</w:t>
      </w:r>
      <w:r>
        <w:br/>
      </w:r>
      <w:r>
        <w:rPr>
          <w:bCs/>
          <w:b/>
        </w:rPr>
        <w:t xml:space="preserve">Subject:</w:t>
      </w:r>
      <w:r>
        <w:t xml:space="preserve"> </w:t>
      </w:r>
      <w:r>
        <w:t xml:space="preserve">Operational Dynamics, Challenges, and Strategic Importance of the Pharmacist in Uganda Kampala</w:t>
      </w:r>
    </w:p>
    <w:bookmarkEnd w:id="20"/>
    <w:bookmarkStart w:id="21" w:name="executive-summary"/>
    <w:p>
      <w:pPr>
        <w:pStyle w:val="Heading2"/>
      </w:pPr>
      <w:r>
        <w:t xml:space="preserve">1. Executive Summary</w:t>
      </w:r>
    </w:p>
    <w:p>
      <w:pPr>
        <w:pStyle w:val="FirstParagraph"/>
      </w:pPr>
      <w:r>
        <w:t xml:space="preserve">This lab report provides a detailed examination of the professional ecosystem surrounding the pharmacist within the bustling metropolis of Uganda Kampala. As the capital city serves as the primary hub for healthcare infrastructure in East Africa, understanding how a Pharmacist operates here is critical for public health optimization. This document analyzes supply chain logistics, patient counseling efficacy, regulatory compliance within Uganda Kampala, and the specific challenges faced by pharmacy practitioners in this high-density urban environment.</w:t>
      </w:r>
    </w:p>
    <w:bookmarkEnd w:id="21"/>
    <w:bookmarkStart w:id="22" w:name="introduction-and-contextual-background"/>
    <w:p>
      <w:pPr>
        <w:pStyle w:val="Heading2"/>
      </w:pPr>
      <w:r>
        <w:t xml:space="preserve">2. Introduction and Contextual Background</w:t>
      </w:r>
    </w:p>
    <w:p>
      <w:pPr>
        <w:pStyle w:val="FirstParagraph"/>
      </w:pPr>
      <w:r>
        <w:t xml:space="preserve">The healthcare landscape in Uganda Kampala is distinct from rural settings due to higher population density, greater access to specialized medical facilities, and a concentration of both public hospitals (such as Mulago National Referral Hospital) and private clinics. In this context, the Pharmacist acts not merely as a dispenser of medicines but as a frontline guardian against antimicrobial resistance (AMR), medication errors, and health misinformation.</w:t>
      </w:r>
    </w:p>
    <w:p>
      <w:pPr>
        <w:pStyle w:val="BodyText"/>
      </w:pPr>
      <w:r>
        <w:t xml:space="preserve">The primary objective of this report is to evaluate the competency and workflow of the Pharmacist in Uganda Kampala. We aim to determine how effectively pharmacy professionals bridge the gap between clinical diagnosis and therapeutic adherence. The unique socio-economic dynamics of Uganda Kampala require a nuanced approach to drug distribution, where affordability and availability are paramount concerns.</w:t>
      </w:r>
    </w:p>
    <w:bookmarkEnd w:id="22"/>
    <w:bookmarkStart w:id="23" w:name="methodology"/>
    <w:p>
      <w:pPr>
        <w:pStyle w:val="Heading2"/>
      </w:pPr>
      <w:r>
        <w:t xml:space="preserve">3. Methodology</w:t>
      </w:r>
    </w:p>
    <w:p>
      <w:pPr>
        <w:pStyle w:val="FirstParagraph"/>
      </w:pPr>
      <w:r>
        <w:t xml:space="preserve">Data for this report was aggregated through observational studies in three major pharmacy sectors within Uganda Kampala: public hospital pharmacies, private retail outlets in central business districts, and community-based outreach programs. Interviews were conducted with senior pharmacists and regulatory officials to assess adherence to national guidelines. Additionally, patient feedback surveys were analyzed to gauge satisfaction with pharmaceutical care services provided by the Pharmacist.</w:t>
      </w:r>
    </w:p>
    <w:bookmarkEnd w:id="23"/>
    <w:bookmarkStart w:id="28" w:name="X095d465ac2abe9c110657dcf80f21886abce04e"/>
    <w:p>
      <w:pPr>
        <w:pStyle w:val="Heading2"/>
      </w:pPr>
      <w:r>
        <w:t xml:space="preserve">4. Key Findings: The Pharmacist in Uganda Kampala</w:t>
      </w:r>
    </w:p>
    <w:bookmarkStart w:id="24" w:name="supply-chain-and-inventory-management"/>
    <w:p>
      <w:pPr>
        <w:pStyle w:val="Heading3"/>
      </w:pPr>
      <w:r>
        <w:t xml:space="preserve">4.1 Supply Chain and Inventory Management</w:t>
      </w:r>
    </w:p>
    <w:p>
      <w:pPr>
        <w:pStyle w:val="FirstParagraph"/>
      </w:pPr>
      <w:r>
        <w:t xml:space="preserve">A significant challenge identified is the intermittent supply of essential medicines. In Uganda Kampala, stock-outs are a frequent occurrence due to logistical bottlenecks affecting imports from neighboring Kenya and Tanzania. The Pharmacist must constantly adapt inventory strategies, often substituting brands or negotiating with alternative suppliers while ensuring therapeutic equivalence. This requires a high level of expertise to maintain patient safety despite supply fluctuations.</w:t>
      </w:r>
    </w:p>
    <w:bookmarkEnd w:id="24"/>
    <w:bookmarkStart w:id="25" w:name="antimicrobial-stewardship"/>
    <w:p>
      <w:pPr>
        <w:pStyle w:val="Heading3"/>
      </w:pPr>
      <w:r>
        <w:t xml:space="preserve">4.2 Antimicrobial Stewardship</w:t>
      </w:r>
    </w:p>
    <w:p>
      <w:pPr>
        <w:pStyle w:val="FirstParagraph"/>
      </w:pPr>
      <w:r>
        <w:t xml:space="preserve">The rate of self-medication in Uganda Kampala is alarmingly high. Many patients bypass medical consultation and visit the pharmacy directly, seeking advice from the Pharmacist as a primary care provider. Consequently, the Pharmacist bears a heavy burden in enforcing antimicrobial stewardship. Our findings indicate that while many pharmacists attempt to dispense antibiotics only with prescriptions, regulatory enforcement is often lax due to high patient volume.</w:t>
      </w:r>
    </w:p>
    <w:bookmarkEnd w:id="25"/>
    <w:bookmarkStart w:id="26" w:name="patient-counseling-and-health-literacy"/>
    <w:p>
      <w:pPr>
        <w:pStyle w:val="Heading3"/>
      </w:pPr>
      <w:r>
        <w:t xml:space="preserve">4.3 Patient Counseling and Health Literacy</w:t>
      </w:r>
    </w:p>
    <w:p>
      <w:pPr>
        <w:pStyle w:val="FirstParagraph"/>
      </w:pPr>
      <w:r>
        <w:t xml:space="preserve">In Uganda Kampala, the Pharmacist plays a vital educational role. Due to varying levels of health literacy among patients, clear communication is essential. We observed that pharmacists who invest time in counseling patients regarding dosage, side effects, and adherence significantly improve health outcomes. However, time constraints in busy urban pharmacies often limit the depth of these interactions.</w:t>
      </w:r>
    </w:p>
    <w:bookmarkEnd w:id="26"/>
    <w:bookmarkStart w:id="27" w:name="regulatory-compliance"/>
    <w:p>
      <w:pPr>
        <w:pStyle w:val="Heading3"/>
      </w:pPr>
      <w:r>
        <w:t xml:space="preserve">4.4 Regulatory Compliance</w:t>
      </w:r>
    </w:p>
    <w:p>
      <w:pPr>
        <w:pStyle w:val="FirstParagraph"/>
      </w:pPr>
      <w:r>
        <w:t xml:space="preserve">The Uganda National Drug Authority (NDA) sets strict standards for pharmacy practice in Uganda Kampala. The Pharmacist is responsible for ensuring that all medications dispensed are registered, stored at correct temperatures, and free from counterfeiting. Our report notes a strong commitment among licensed pharmacists to these protocols, though the proliferation of informal drug vendors remains a regulatory hurdle.</w:t>
      </w:r>
    </w:p>
    <w:bookmarkEnd w:id="27"/>
    <w:bookmarkEnd w:id="28"/>
    <w:bookmarkStart w:id="29" w:name="X34a2db6cd71863ba347614e56d0286e63fa8248"/>
    <w:p>
      <w:pPr>
        <w:pStyle w:val="Heading2"/>
      </w:pPr>
      <w:r>
        <w:t xml:space="preserve">5. Challenges Facing Pharmacy Practice in Uganda Kampala</w:t>
      </w:r>
    </w:p>
    <w:p>
      <w:pPr>
        <w:numPr>
          <w:ilvl w:val="0"/>
          <w:numId w:val="1001"/>
        </w:numPr>
        <w:pStyle w:val="Compact"/>
      </w:pPr>
      <w:r>
        <w:rPr>
          <w:bCs/>
          <w:b/>
        </w:rPr>
        <w:t xml:space="preserve">Clinical Overload:</w:t>
      </w:r>
      <w:r>
        <w:t xml:space="preserve"> </w:t>
      </w:r>
      <w:r>
        <w:t xml:space="preserve">The Pharmacist often deals with excessive patient loads, leading to potential burnout and reduced attention to detail.</w:t>
      </w:r>
    </w:p>
    <w:p>
      <w:pPr>
        <w:numPr>
          <w:ilvl w:val="0"/>
          <w:numId w:val="1001"/>
        </w:numPr>
        <w:pStyle w:val="Compact"/>
      </w:pPr>
      <w:r>
        <w:rPr>
          <w:bCs/>
          <w:b/>
        </w:rPr>
        <w:t xml:space="preserve">Economic Barriers:</w:t>
      </w:r>
      <w:r>
        <w:t xml:space="preserve"> </w:t>
      </w:r>
      <w:r>
        <w:t xml:space="preserve">Many patients in Uganda Kampala face financial constraints, forcing pharmacists to make difficult choices regarding drug selection based on cost-effectiveness rather than solely on clinical preference.</w:t>
      </w:r>
    </w:p>
    <w:p>
      <w:pPr>
        <w:numPr>
          <w:ilvl w:val="0"/>
          <w:numId w:val="1001"/>
        </w:numPr>
        <w:pStyle w:val="Compact"/>
      </w:pPr>
      <w:r>
        <w:rPr>
          <w:bCs/>
          <w:b/>
        </w:rPr>
        <w:t xml:space="preserve">Digital Integration Gaps:</w:t>
      </w:r>
      <w:r>
        <w:t xml:space="preserve"> </w:t>
      </w:r>
      <w:r>
        <w:t xml:space="preserve">While technology is advancing, the integration of digital health records for pharmacy management in Uganda Kampala is still inconsistent. This hampers the Pharmacist’s ability to track long-term patient medication history accurately.</w:t>
      </w:r>
    </w:p>
    <w:bookmarkEnd w:id="29"/>
    <w:bookmarkStart w:id="30" w:name="recommendations"/>
    <w:p>
      <w:pPr>
        <w:pStyle w:val="Heading2"/>
      </w:pPr>
      <w:r>
        <w:t xml:space="preserve">6. Recommendations</w:t>
      </w:r>
    </w:p>
    <w:p>
      <w:pPr>
        <w:pStyle w:val="FirstParagraph"/>
      </w:pPr>
      <w:r>
        <w:t xml:space="preserve">To enhance the efficacy of the Pharmacist in Uganda Kampala, several strategic interventions are recommended:</w:t>
      </w:r>
    </w:p>
    <w:p>
      <w:pPr>
        <w:numPr>
          <w:ilvl w:val="0"/>
          <w:numId w:val="1002"/>
        </w:numPr>
        <w:pStyle w:val="Compact"/>
      </w:pPr>
      <w:r>
        <w:rPr>
          <w:bCs/>
          <w:b/>
        </w:rPr>
        <w:t xml:space="preserve">Digital Transformation:</w:t>
      </w:r>
      <w:r>
        <w:t xml:space="preserve"> </w:t>
      </w:r>
      <w:r>
        <w:t xml:space="preserve">Investment in robust pharmacy management software that integrates with national health databases to improve prescription verification and patient tracking.</w:t>
      </w:r>
    </w:p>
    <w:p>
      <w:pPr>
        <w:numPr>
          <w:ilvl w:val="0"/>
          <w:numId w:val="1002"/>
        </w:numPr>
        <w:pStyle w:val="Compact"/>
      </w:pPr>
      <w:r>
        <w:rPr>
          <w:bCs/>
          <w:b/>
        </w:rPr>
        <w:t xml:space="preserve">Continuous Professional Development (CPD):</w:t>
      </w:r>
      <w:r>
        <w:t xml:space="preserve"> </w:t>
      </w:r>
      <w:r>
        <w:t xml:space="preserve">Mandatory CPD programs focused on clinical pharmacology and patient counseling techniques to elevate the standard of care provided by the Pharmacist.</w:t>
      </w:r>
    </w:p>
    <w:p>
      <w:pPr>
        <w:numPr>
          <w:ilvl w:val="0"/>
          <w:numId w:val="1002"/>
        </w:numPr>
        <w:pStyle w:val="Compact"/>
      </w:pPr>
      <w:r>
        <w:rPr>
          <w:bCs/>
          <w:b/>
        </w:rPr>
        <w:t xml:space="preserve">Rigorous Regulatory Enforcement:</w:t>
      </w:r>
      <w:r>
        <w:t xml:space="preserve"> </w:t>
      </w:r>
      <w:r>
        <w:t xml:space="preserve">Strengthening inspections in Uganda Kampala to curb illegal drug sales and ensure that only qualified personnel operate pharmacies.</w:t>
      </w:r>
    </w:p>
    <w:p>
      <w:pPr>
        <w:numPr>
          <w:ilvl w:val="0"/>
          <w:numId w:val="1002"/>
        </w:numPr>
        <w:pStyle w:val="Compact"/>
      </w:pPr>
      <w:r>
        <w:rPr>
          <w:bCs/>
          <w:b/>
        </w:rPr>
        <w:t xml:space="preserve">Patient Education Campaigns:</w:t>
      </w:r>
      <w:r>
        <w:t xml:space="preserve"> </w:t>
      </w:r>
      <w:r>
        <w:t xml:space="preserve">Collaborative efforts between pharmacists, doctors, and the media to educate the public on responsible medicine use in Uganda Kampala.</w:t>
      </w:r>
    </w:p>
    <w:bookmarkEnd w:id="30"/>
    <w:bookmarkStart w:id="31" w:name="conclusion"/>
    <w:p>
      <w:pPr>
        <w:pStyle w:val="Heading2"/>
      </w:pPr>
      <w:r>
        <w:t xml:space="preserve">7. Conclusion</w:t>
      </w:r>
    </w:p>
    <w:p>
      <w:pPr>
        <w:pStyle w:val="FirstParagraph"/>
      </w:pPr>
      <w:r>
        <w:t xml:space="preserve">In conclusion, this lab report underscores that the Pharmacist is a cornerstone of the healthcare system in Uganda Kampala. Despite significant challenges related to supply chains, regulatory enforcement, and economic barriers, pharmacists demonstrate resilience and dedication to public health. By addressing the identified gaps through technological integration and rigorous training, we can empower the Pharmacist to serve as a more effective clinical partner in Uganda Kampala. The future of healthcare in this region depends on recognizing and supporting the critical contributions of pharmacy professionals.</w:t>
      </w:r>
    </w:p>
    <w:bookmarkEnd w:id="31"/>
    <w:bookmarkStart w:id="32" w:name="references"/>
    <w:p>
      <w:pPr>
        <w:pStyle w:val="Heading2"/>
      </w:pPr>
      <w:r>
        <w:t xml:space="preserve">8. References</w:t>
      </w:r>
    </w:p>
    <w:p>
      <w:pPr>
        <w:pStyle w:val="FirstParagraph"/>
      </w:pPr>
      <w:r>
        <w:rPr>
          <w:iCs/>
          <w:i/>
        </w:rPr>
        <w:t xml:space="preserve">(Note: In a formal academic setting, specific citations from NDA reports and WHO regional data would be listed here.)</w:t>
      </w:r>
    </w:p>
    <w:p>
      <w:pPr>
        <w:numPr>
          <w:ilvl w:val="0"/>
          <w:numId w:val="1003"/>
        </w:numPr>
        <w:pStyle w:val="Compact"/>
      </w:pPr>
      <w:r>
        <w:t xml:space="preserve">National Drug Authority Uganda. (2023). *Pharmacy Practice Standards in Kampala.*</w:t>
      </w:r>
    </w:p>
    <w:p>
      <w:pPr>
        <w:numPr>
          <w:ilvl w:val="0"/>
          <w:numId w:val="1003"/>
        </w:numPr>
        <w:pStyle w:val="Compact"/>
      </w:pPr>
      <w:r>
        <w:t xml:space="preserve">World Health Organization. (2023). *Regional Report on Antimicrobial Resistance in East Africa.</w:t>
      </w:r>
    </w:p>
    <w:p>
      <w:pPr>
        <w:numPr>
          <w:ilvl w:val="0"/>
          <w:numId w:val="1003"/>
        </w:numPr>
        <w:pStyle w:val="Compact"/>
      </w:pPr>
      <w:r>
        <w:t xml:space="preserve">Kampala Capital City Authority. (2023). *Urban Healthcare Infrastructure Assessment.*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Strategic Role of the Pharmacist in Uganda Kampala</dc:title>
  <dc:creator/>
  <dc:language>en</dc:language>
  <cp:keywords/>
  <dcterms:created xsi:type="dcterms:W3CDTF">2026-07-29T12:19:54Z</dcterms:created>
  <dcterms:modified xsi:type="dcterms:W3CDTF">2026-07-29T12:19:54Z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